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6.png" ContentType="image/png"/>
  <Override PartName="/word/media/rId225.png" ContentType="image/png"/>
  <Override PartName="/word/media/rId226.png" ContentType="image/png"/>
  <Override PartName="/word/media/rId275.png" ContentType="image/png"/>
  <Override PartName="/word/media/rId117.png" ContentType="image/png"/>
  <Override PartName="/word/media/rId116.png" ContentType="image/png"/>
  <Override PartName="/word/media/rId118.png" ContentType="image/png"/>
  <Override PartName="/word/media/rId112.png" ContentType="image/png"/>
  <Override PartName="/word/media/rId123.png" ContentType="image/png"/>
  <Override PartName="/word/media/rId127.png" ContentType="image/png"/>
  <Override PartName="/word/media/rId223.png" ContentType="image/png"/>
  <Override PartName="/word/media/rId120.png" ContentType="image/png"/>
  <Override PartName="/word/media/rId121.png" ContentType="image/png"/>
  <Override PartName="/word/media/rId144.png" ContentType="image/png"/>
  <Override PartName="/word/media/rId255.png" ContentType="image/png"/>
  <Override PartName="/word/media/rId224.png" ContentType="image/png"/>
  <Override PartName="/word/media/rId235.png" ContentType="image/png"/>
  <Override PartName="/word/media/rId99.png" ContentType="image/png"/>
  <Override PartName="/word/media/rId83.png" ContentType="image/png"/>
  <Override PartName="/word/media/rId126.png" ContentType="image/png"/>
  <Override PartName="/word/media/rId259.png" ContentType="image/png"/>
  <Override PartName="/word/media/rId357.png" ContentType="image/png"/>
  <Override PartName="/word/media/rId359.png" ContentType="image/png"/>
  <Override PartName="/word/media/rId132.png" ContentType="image/png"/>
  <Override PartName="/word/media/rId300.png" ContentType="image/png"/>
  <Override PartName="/word/media/rId260.png" ContentType="image/png"/>
  <Override PartName="/word/media/rId261.png" ContentType="image/png"/>
  <Override PartName="/word/media/rId262.png" ContentType="image/png"/>
  <Override PartName="/word/media/rId198.png" ContentType="image/png"/>
  <Override PartName="/word/media/rId194.png" ContentType="image/png"/>
  <Override PartName="/word/media/rId222.png" ContentType="image/png"/>
  <Override PartName="/word/media/rId201.png" ContentType="image/png"/>
  <Override PartName="/word/media/rId271.png" ContentType="image/png"/>
  <Override PartName="/word/media/rId115.png" ContentType="image/png"/>
  <Override PartName="/word/media/rId149.png" ContentType="image/png"/>
  <Override PartName="/word/media/rId270.png" ContentType="image/png"/>
  <Override PartName="/word/media/rId320.png" ContentType="image/png"/>
  <Override PartName="/word/media/rId179.png" ContentType="image/png"/>
  <Override PartName="/word/media/rId292.png" ContentType="image/png"/>
  <Override PartName="/word/media/rId168.png" ContentType="image/png"/>
  <Override PartName="/word/media/rId280.png" ContentType="image/png"/>
  <Override PartName="/word/media/rId248.png" ContentType="image/png"/>
  <Override PartName="/word/media/rId295.png" ContentType="image/png"/>
  <Override PartName="/word/media/rId75.png" ContentType="image/png"/>
  <Override PartName="/word/media/rId405.png" ContentType="image/png"/>
  <Override PartName="/word/media/rId92.png" ContentType="image/png"/>
  <Override PartName="/word/media/rId216.png" ContentType="image/png"/>
  <Override PartName="/word/media/rId299.png" ContentType="image/png"/>
  <Override PartName="/word/media/rId44.png" ContentType="image/png"/>
  <Override PartName="/word/media/rId67.png" ContentType="image/png"/>
  <Override PartName="/word/media/rId25.png" ContentType="image/png"/>
  <Override PartName="/word/media/rId384.png" ContentType="image/png"/>
  <Override PartName="/word/media/rId411.png" ContentType="image/png"/>
  <Override PartName="/word/media/rId171.png" ContentType="image/png"/>
  <Override PartName="/word/media/rId164.png" ContentType="image/png"/>
  <Override PartName="/word/media/rId308.png" ContentType="image/png"/>
  <Override PartName="/word/media/rId96.png" ContentType="image/png"/>
  <Override PartName="/word/media/rId289.png" ContentType="image/png"/>
  <Override PartName="/word/media/rId148.png" ContentType="image/png"/>
  <Override PartName="/word/media/rId397.png" ContentType="image/png"/>
  <Override PartName="/word/media/rId253.png" ContentType="image/png"/>
  <Override PartName="/word/media/rId80.png" ContentType="image/png"/>
  <Override PartName="/word/media/rId158.png" ContentType="image/png"/>
  <Override PartName="/word/media/rId244.png" ContentType="image/png"/>
  <Override PartName="/word/media/rId189.png" ContentType="image/png"/>
  <Override PartName="/word/media/rId61.png" ContentType="image/png"/>
  <Override PartName="/word/media/rId267.png" ContentType="image/png"/>
  <Override PartName="/word/media/rId30.png" ContentType="image/png"/>
  <Override PartName="/word/media/rId72.png" ContentType="image/png"/>
  <Override PartName="/word/media/rId416.png" ContentType="image/png"/>
  <Override PartName="/word/media/rId219.png" ContentType="image/png"/>
  <Override PartName="/word/media/rId304.png" ContentType="image/png"/>
  <Override PartName="/word/media/rId1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r>
        <w:t xml:space="preserve">In this manual, you will find all the essential information on how to complete your own independent OHI assessment. The manual should be used by</w:t>
      </w:r>
      <w:r>
        <w:t xml:space="preserve"> </w:t>
      </w:r>
      <w:r>
        <w:rPr>
          <w:i/>
        </w:rPr>
        <w:t xml:space="preserve">goal keepers</w:t>
      </w:r>
      <w:r>
        <w:t xml:space="preserve"> </w:t>
      </w:r>
      <w:r>
        <w:t xml:space="preserve">(ie. experts of specific goals tasked with gathering data and developing goal models), and the</w:t>
      </w:r>
      <w:r>
        <w:t xml:space="preserve"> </w:t>
      </w:r>
      <w:r>
        <w:rPr>
          <w:i/>
        </w:rPr>
        <w:t xml:space="preserve">toolbox master</w:t>
      </w:r>
      <w:r>
        <w:t xml:space="preserve"> </w:t>
      </w:r>
      <w:r>
        <w:t xml:space="preserve">(ie. technical expert(s) responsible for calculating the scores using the toolbox).</w:t>
      </w:r>
    </w:p>
    <w:p>
      <w:r>
        <w:t xml:space="preserve">The first four sections will be helpful for all participants, especially the goal keepers. It contains information on the Ocean Health Index philosophy, what to expect when conducting and independent OHI+ assessment, best practices, and an introduction to the toolbox. Details on goal model development and Pressure and Resilience are housed separately in Appendix 1 of the manual, which includes the meaning of the goal, data selection, reference point, ideal approach, practical guidance, and examples. Appendix 2 and 3 provides guidelines on how to report data layers and model descriptions to the toolbox master(s).</w:t>
      </w:r>
    </w:p>
    <w:p>
      <w:r>
        <w:t xml:space="preserve">The remaining sections, which focuses on technical guidance on how to use the toolbox and troubleshoot, will be most useful to the toolbox master. Appendix 4 provides an example of a record-keeping spreadsheet which will be helpful to track progress. Appendix 5 includes tutorials on frequently used R commands in the toolbox.</w:t>
      </w:r>
    </w:p>
    <w:p>
      <w:r>
        <w:t xml:space="preserve">Conceptual and technical Frequently Asked Questions are included in the Appendix 6.</w:t>
      </w:r>
    </w:p>
    <w:p>
      <w:pPr>
        <w:pStyle w:val="Heading2"/>
      </w:pPr>
      <w:bookmarkStart w:id="22" w:name="where-you-are-in-the-ohi-process"/>
      <w:bookmarkEnd w:id="22"/>
      <w:r>
        <w:t xml:space="preserve">Where you are in the OHI+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rPr>
          <w:b/>
        </w:rPr>
        <w:t xml:space="preserve">Here you will learn how to conduct an independent Ocean Health Index+ (OHI+) assessment.</w:t>
      </w:r>
      <w:r>
        <w:t xml:space="preserve"> </w:t>
      </w:r>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r>
        <w:drawing>
          <wp:inline>
            <wp:extent cx="5334000" cy="3333750"/>
            <wp:effectExtent b="0" l="0" r="0" t="0"/>
            <wp:docPr descr="" id="1" name="Picture"/>
            <a:graphic>
              <a:graphicData uri="http://schemas.openxmlformats.org/drawingml/2006/picture">
                <pic:pic>
                  <pic:nvPicPr>
                    <pic:cNvPr descr="https://docs.google.com/drawings/d/1Abt2c9n4TQRPb_m0K-Ba0aGsHxMFdhxY9BXcuOQcxfM/pub?w=624&amp;h=500"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4 phases</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r>
        <w:t xml:space="preserve">OHI framework allows you to tailor assessments to the local context. While holding true to the core philosophy, you will decide how to modify your local models to ref</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6" w:name="process-of-conducting-an-assessment"/>
      <w:bookmarkEnd w:id="26"/>
      <w:r>
        <w:t xml:space="preserve">Process of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ideally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develop models, set reference points, gather information, and use the Toolbox software to analyze data and calculate scores.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pPr>
        <w:pStyle w:val="BlockQuote"/>
      </w:pPr>
      <w:r>
        <w:t xml:space="preserve">In many cases, studying completed OHI assessments will inform your approaches for discovering data and developing goal models later on in the process. Information, publications, and websites for completed OHI+ assessments are listed on the projects page of ohi-science.org, and notable approaches for each goal are listed in Appendix 1 of the manual.</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7" w:name="best-practices-for-ohi-assessments"/>
      <w:bookmarkEnd w:id="27"/>
      <w:r>
        <w:t xml:space="preserve">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r>
        <w:drawing>
          <wp:inline>
            <wp:extent cx="5334000" cy="3333750"/>
            <wp:effectExtent b="0" l="0" r="0" t="0"/>
            <wp:docPr descr="" id="1" name="Picture"/>
            <a:graphic>
              <a:graphicData uri="http://schemas.openxmlformats.org/drawingml/2006/picture">
                <pic:pic>
                  <pic:nvPicPr>
                    <pic:cNvPr descr="https://docs.google.com/drawings/d/1dUFAOVa2JfbKHyaq98yDYdtcDuEPyr10uNB_auz_Pdc/pub?h=650" id="0" name="Picture"/>
                    <pic:cNvPicPr>
                      <a:picLocks noChangeArrowheads="1" noChangeAspect="1"/>
                    </pic:cNvPicPr>
                  </pic:nvPicPr>
                  <pic:blipFill>
                    <a:blip r:embed="rId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Best practices of OHI+ assessments</w:t>
      </w:r>
    </w:p>
    <w:p>
      <w:pPr>
        <w:pStyle w:val="Heading3"/>
      </w:pPr>
      <w:bookmarkStart w:id="31" w:name="incorporate-core-values-and-characteristics-into-the-ohi-assessment-framework-before-gathering-information"/>
      <w:bookmarkEnd w:id="31"/>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limited there are ways to capture them with indirect measures.</w:t>
      </w:r>
    </w:p>
    <w:p>
      <w:pPr>
        <w:pStyle w:val="Heading3"/>
      </w:pPr>
      <w:bookmarkStart w:id="32" w:name="maintain-core-values-and-characteristics-within-the-assessment-framework-regardless-of-limited-information-quality"/>
      <w:bookmarkEnd w:id="32"/>
      <w:r>
        <w:t xml:space="preserve">Maintain core values and characteristics within the assessment framework regardless of limited information quality</w:t>
      </w:r>
    </w:p>
    <w:p>
      <w:r>
        <w:t xml:space="preserve">The assessment framework can be implemented using the best freely-available existing information, even if the information available is ‘limited’ or not ‘ideal’. ‘Limited’ information may be of low quality, have gaps, or be indirectly obtained through modeling instead of being directly measured. Different methods can be used to deal with limited data, such as gap filling, incorporating indirect (proxy) or place-holder information, or use intermediate models.</w:t>
      </w:r>
    </w:p>
    <w:p>
      <w:r>
        <w:t xml:space="preserve">Remaining true to the conceptual framework by using those methods, hence developing less-than-ideal goal models, provides a fuller picture than redesigning it to only include characteristics where ideal information is available. This is because all key characteristics in the system should be represented somehow in a comprehensive assessment, even if assumptions must be made to compensate for missing information. If these methods, including assumptions and rationales, are clearly considered and explained, completed assessments will not only provide the best possible picture of the current system but will also identify information gaps and highlight areas for improvement. Such scrutiny of available knowledge could be lost if important elements were simply excluded from the assessment due to imperfect representation.</w:t>
      </w:r>
    </w:p>
    <w:p>
      <w:pPr>
        <w:pStyle w:val="Heading3"/>
      </w:pPr>
      <w:bookmarkStart w:id="33" w:name="strategically-define-spatial-boundaries-balance-information-availability-and-decision-making-scales"/>
      <w:bookmarkEnd w:id="33"/>
      <w:r>
        <w:t xml:space="preserve">Strategically define spatial boundaries balance information availability and decision-making scales</w:t>
      </w:r>
    </w:p>
    <w:p>
      <w:r>
        <w:t xml:space="preserve">Identifying the spatial boundaries of the Regions within the Assessment Area is extremely important because OHI scores are calculated for each unique Region, and the boundaries will be used to aggregate or disaggregate input information reported at different spatial scales. Spatial boundaries should be defined with geographic information system (GIS) mapping software, ideally per management jurisdiction (see</w:t>
      </w:r>
      <w:r>
        <w:t xml:space="preserve"> </w:t>
      </w:r>
      <w:r>
        <w:rPr>
          <w:b/>
        </w:rPr>
        <w:t xml:space="preserve">Defining spatial boundaries</w:t>
      </w:r>
      <w:r>
        <w:t xml:space="preserve"> </w:t>
      </w:r>
      <w:r>
        <w:t xml:space="preserve">section for technical guidance).</w:t>
      </w:r>
      <w:r>
        <w:t xml:space="preserve"> </w:t>
      </w:r>
      <w:r>
        <w:rPr>
          <w:b/>
        </w:rPr>
        <w:t xml:space="preserve">Jurisdictional boundaries</w:t>
      </w:r>
      <w:r>
        <w:t xml:space="preserve"> </w:t>
      </w:r>
      <w:r>
        <w:t xml:space="preserve">are optimal because it is often at these scales where management and policy decisions are made, cultural priorities and management targets are identified, and information is collected in standardized and therefore comparable ways.</w:t>
      </w:r>
    </w:p>
    <w:p>
      <w:r>
        <w:t xml:space="preserve">Within the OHI framework, there is no limit to the number of Regions that can exist within the Assessment Area; the number is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3"/>
      </w:pPr>
      <w:bookmarkStart w:id="34" w:name="carefully-document-and-share-all-decisions-in-writing-and-computational-code"/>
      <w:bookmarkEnd w:id="34"/>
      <w:r>
        <w:t xml:space="preserve">Carefully document and share all decisions in writing and computational code</w:t>
      </w:r>
    </w:p>
    <w:p>
      <w:r>
        <w:t xml:space="preserve">It is important to plan for future assessments, as repeated assessments enable you to compare and track how scores have changed over time, with the aim of ultimately informing policy to improve ocean health. Assessment methods should be repeatable one location through time, using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r>
        <w:t xml:space="preserve">This means documenting and sharing not only the tools and methods used but also the knowledge gained through the process based on decisions made, what was decided against (e.g. why information was included or excluded, and how it was processed), challenges encountered, and recommendations for improvement. Frank documentation about the successes and shortcomings makes for greater scientific credibility, enables others to replicate what was done, and allows for the most appropriate interpretations of the results, as well as the highest potential for future improvement of assessment approaches, and ultimately, management towards ocean health.</w:t>
      </w:r>
    </w:p>
    <w:p>
      <w:pPr>
        <w:pStyle w:val="Heading2"/>
      </w:pPr>
      <w:bookmarkStart w:id="35" w:name="the-toolbox-software-and-webapp"/>
      <w:bookmarkEnd w:id="35"/>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6" w:name="outcomes-of-conducting-an-assessment"/>
      <w:bookmarkEnd w:id="36"/>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7" w:name="defining-spatial-boundaries"/>
      <w:bookmarkEnd w:id="37"/>
      <w:r>
        <w:t xml:space="preserve">Defining spatial boundaries</w:t>
      </w:r>
    </w:p>
    <w:p>
      <w:r>
        <w:t xml:space="preserve">Boundary definitions should match the purpose of the assessment and be informed by the scale at which information is available. The boundaries displayed in your WebApp are provided by default using subcountry region definitions from Global Administrative Areas (GADM: www.gadm.org). It is possible to redefine the spatial boundaries for your study area and regions.</w:t>
      </w:r>
    </w:p>
    <w:p>
      <w:pPr>
        <w:pStyle w:val="BlockQuote"/>
      </w:pPr>
      <w:r>
        <w:t xml:space="preserve">Note that the OHI does not take a stance on disputed territories. The boundaries are defined by the original map data providers.</w:t>
      </w:r>
    </w:p>
    <w:p>
      <w:pPr>
        <w:pStyle w:val="Heading2"/>
      </w:pPr>
      <w:bookmarkStart w:id="38" w:name="drawing-spatial-boundaries"/>
      <w:bookmarkEnd w:id="38"/>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39">
        <w:r>
          <w:rPr>
            <w:rStyle w:val="Link"/>
          </w:rPr>
          <w:t xml:space="preserve">https://en.wikipedia.org/wiki/Geographic_information_system</w:t>
        </w:r>
      </w:hyperlink>
      <w:r>
        <w:t xml:space="preserve"> </w:t>
      </w:r>
      <w:r>
        <w:t xml:space="preserve">and</w:t>
      </w:r>
      <w:r>
        <w:t xml:space="preserve"> </w:t>
      </w:r>
      <w:hyperlink r:id="rId40">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41">
        <w:r>
          <w:rPr>
            <w:rStyle w:val="Link"/>
          </w:rPr>
          <w:t xml:space="preserve">http://ohi-science.org/pages/create_regions.html</w:t>
        </w:r>
      </w:hyperlink>
      <w:r>
        <w:t xml:space="preserve">. Using Thiessen Polygons, offshore boundaries are created with the following steps.</w:t>
      </w:r>
    </w:p>
    <w:p>
      <w:pPr>
        <w:pStyle w:val="Compact"/>
        <w:numPr>
          <w:numId w:val="1001"/>
          <w:ilvl w:val="0"/>
        </w:numPr>
      </w:pPr>
      <w:r>
        <w:t xml:space="preserve">Start with land-based boundaries</w:t>
      </w:r>
    </w:p>
    <w:p>
      <w:pPr>
        <w:pStyle w:val="Compact"/>
        <w:numPr>
          <w:numId w:val="1001"/>
          <w:ilvl w:val="0"/>
        </w:numPr>
      </w:pPr>
      <w:r>
        <w:t xml:space="preserve">Draw offshore buffers for each region</w:t>
      </w:r>
      <w:r>
        <w:br w:type="textWrapping"/>
      </w:r>
    </w:p>
    <w:p>
      <w:pPr>
        <w:pStyle w:val="Compact"/>
        <w:numPr>
          <w:numId w:val="1001"/>
          <w:ilvl w:val="0"/>
        </w:numPr>
      </w:pPr>
      <w:r>
        <w:t xml:space="preserve">But the buffers overlap</w:t>
      </w:r>
    </w:p>
    <w:p>
      <w:pPr>
        <w:pStyle w:val="Compact"/>
        <w:numPr>
          <w:numId w:val="1001"/>
          <w:ilvl w:val="0"/>
        </w:numPr>
      </w:pPr>
      <w:r>
        <w:t xml:space="preserve">For the Thiessen Polygon approach, the overlap is divided</w:t>
      </w:r>
    </w:p>
    <w:p>
      <w:pPr>
        <w:pStyle w:val="Compact"/>
        <w:numPr>
          <w:numId w:val="1001"/>
          <w:ilvl w:val="0"/>
        </w:numPr>
      </w:pPr>
      <w:r>
        <w:t xml:space="preserve">To produce the borders between the regions</w:t>
      </w:r>
      <w:r>
        <w:t xml:space="preserve"> </w:t>
      </w:r>
      <w:r>
        <w:drawing>
          <wp:inline>
            <wp:extent cx="5334000" cy="400050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45" w:name="updating-the-map-in-your-webapp"/>
      <w:bookmarkEnd w:id="45"/>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2"/>
          <w:ilvl w:val="0"/>
        </w:numPr>
      </w:pPr>
      <w:r>
        <w:rPr>
          <w:rStyle w:val="VerbatimChar"/>
        </w:rPr>
        <w:t xml:space="preserve">.dbf</w:t>
      </w:r>
    </w:p>
    <w:p>
      <w:pPr>
        <w:pStyle w:val="Compact"/>
        <w:numPr>
          <w:numId w:val="1002"/>
          <w:ilvl w:val="0"/>
        </w:numPr>
      </w:pPr>
      <w:r>
        <w:rPr>
          <w:rStyle w:val="VerbatimChar"/>
        </w:rPr>
        <w:t xml:space="preserve">.shp</w:t>
      </w:r>
    </w:p>
    <w:p>
      <w:pPr>
        <w:pStyle w:val="Compact"/>
        <w:numPr>
          <w:numId w:val="1002"/>
          <w:ilvl w:val="0"/>
        </w:numPr>
      </w:pPr>
      <w:r>
        <w:rPr>
          <w:rStyle w:val="VerbatimChar"/>
        </w:rPr>
        <w:t xml:space="preserve">.shx</w:t>
      </w:r>
    </w:p>
    <w:p>
      <w:pPr>
        <w:pStyle w:val="Compact"/>
        <w:numPr>
          <w:numId w:val="1002"/>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3"/>
          <w:ilvl w:val="0"/>
        </w:numPr>
      </w:pPr>
      <w:r>
        <w:rPr>
          <w:b/>
        </w:rPr>
        <w:t xml:space="preserve">rgn_id</w:t>
      </w:r>
      <w:r>
        <w:t xml:space="preserve"> </w:t>
      </w:r>
      <w:r>
        <w:t xml:space="preserve">(unique numeric region identifier)</w:t>
      </w:r>
    </w:p>
    <w:p>
      <w:pPr>
        <w:pStyle w:val="Compact"/>
        <w:numPr>
          <w:numId w:val="1003"/>
          <w:ilvl w:val="0"/>
        </w:numPr>
      </w:pPr>
      <w:r>
        <w:rPr>
          <w:b/>
        </w:rPr>
        <w:t xml:space="preserve">rgn_name</w:t>
      </w:r>
      <w:r>
        <w:t xml:space="preserve"> </w:t>
      </w:r>
      <w:r>
        <w:t xml:space="preserve">(unique named region identifier)</w:t>
      </w:r>
    </w:p>
    <w:p>
      <w:pPr>
        <w:pStyle w:val="Compact"/>
        <w:numPr>
          <w:numId w:val="1003"/>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46" w:name="buffers"/>
      <w:bookmarkEnd w:id="46"/>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47" w:name="discovering-and-gathering-input-information"/>
      <w:bookmarkEnd w:id="47"/>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48" w:name="thinking-creatively"/>
      <w:bookmarkEnd w:id="48"/>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49" w:name="data-sources"/>
      <w:bookmarkEnd w:id="49"/>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50" w:name="gathering-responsibilities"/>
      <w:bookmarkEnd w:id="50"/>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51" w:name="requirements-for-data-and-indicators"/>
      <w:bookmarkEnd w:id="51"/>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52" w:name="relevance-to-ocean-health"/>
      <w:bookmarkEnd w:id="52"/>
      <w:r>
        <w:t xml:space="preserve">Relevance to ocean health</w:t>
      </w:r>
    </w:p>
    <w:p>
      <w:r>
        <w:t xml:space="preserve">There must be a clear connection between the data and ocean health, and determining this will be closely linked to each goal model.</w:t>
      </w:r>
    </w:p>
    <w:p>
      <w:pPr>
        <w:pStyle w:val="Heading3"/>
      </w:pPr>
      <w:bookmarkStart w:id="53" w:name="accessibility"/>
      <w:bookmarkEnd w:id="53"/>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54" w:name="quality"/>
      <w:bookmarkEnd w:id="54"/>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55" w:name="reference-point"/>
      <w:bookmarkEnd w:id="55"/>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For example, fisheries goal require a Maximum Sustainable Yield (MSY).</w:t>
      </w:r>
    </w:p>
    <w:p>
      <w:pPr>
        <w:pStyle w:val="Compact"/>
        <w:numPr>
          <w:numId w:val="1004"/>
          <w:ilvl w:val="0"/>
        </w:numPr>
      </w:pPr>
      <w:r>
        <w:t xml:space="preserve">Have policy targets been set regarding these data?</w:t>
      </w:r>
    </w:p>
    <w:p>
      <w:pPr>
        <w:pStyle w:val="Compact"/>
        <w:numPr>
          <w:numId w:val="1004"/>
          <w:ilvl w:val="0"/>
        </w:numPr>
      </w:pPr>
      <w:r>
        <w:t xml:space="preserve">For example, maximum levels of pollutants allowed in beaches.</w:t>
      </w:r>
    </w:p>
    <w:p>
      <w:pPr>
        <w:pStyle w:val="Compact"/>
        <w:numPr>
          <w:numId w:val="1004"/>
          <w:ilvl w:val="0"/>
        </w:numPr>
      </w:pPr>
      <w:r>
        <w:t xml:space="preserve">Would a historic reference point be an appropriate target?</w:t>
      </w:r>
    </w:p>
    <w:p>
      <w:pPr>
        <w:pStyle w:val="Compact"/>
        <w:numPr>
          <w:numId w:val="1004"/>
          <w:ilvl w:val="0"/>
        </w:numPr>
      </w:pPr>
      <w:r>
        <w:t xml:space="preserve">For example, the percent of habitat coverage before coastal development took place.</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For example, a certain region is regarded as the leader in creating protected areas.</w:t>
      </w:r>
    </w:p>
    <w:p>
      <w:pPr>
        <w:pStyle w:val="Heading3"/>
      </w:pPr>
      <w:bookmarkStart w:id="56" w:name="appropriate-spatial-scale"/>
      <w:bookmarkEnd w:id="56"/>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57" w:name="appropriate-temporal-scale"/>
      <w:bookmarkEnd w:id="57"/>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58" w:name="the-process-of-information-discovery"/>
      <w:bookmarkEnd w:id="58"/>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1"/>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2" w:name="example-u.s.-west-coast-data-discovery"/>
      <w:bookmarkEnd w:id="62"/>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63" w:name="reasons-data-were-excluded"/>
      <w:bookmarkEnd w:id="63"/>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64" w:name="the-ocean-health-index-toolbox"/>
      <w:bookmarkEnd w:id="64"/>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334000" cy="400050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68" w:name="file-system-organization"/>
      <w:bookmarkEnd w:id="68"/>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69" w:name="assessment-repositories"/>
      <w:bookmarkEnd w:id="69"/>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6"/>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6"/>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75"/>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76" w:name="scenario-folders"/>
      <w:bookmarkEnd w:id="76"/>
      <w:r>
        <w:t xml:space="preserve">Scenario folders</w:t>
      </w:r>
    </w:p>
    <w:p>
      <w:r>
        <w:t xml:space="preserve">Scenario folders contain all files and scripts necessary to calculate OHI scores. There are two file types:</w:t>
      </w:r>
    </w:p>
    <w:p>
      <w:pPr>
        <w:pStyle w:val="Compact"/>
        <w:numPr>
          <w:numId w:val="1007"/>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7"/>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77" w:name="subcountry2014-contents"/>
      <w:bookmarkEnd w:id="77"/>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334000" cy="3634035"/>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80"/>
                    <a:stretch>
                      <a:fillRect/>
                    </a:stretch>
                  </pic:blipFill>
                  <pic:spPr bwMode="auto">
                    <a:xfrm>
                      <a:off x="0" y="0"/>
                      <a:ext cx="5334000" cy="3634035"/>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81" w:name="calculate_scores.r"/>
      <w:bookmarkEnd w:id="81"/>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82" w:name="conf-folder"/>
      <w:bookmarkEnd w:id="82"/>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334000" cy="2460434"/>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83"/>
                    <a:stretch>
                      <a:fillRect/>
                    </a:stretch>
                  </pic:blipFill>
                  <pic:spPr bwMode="auto">
                    <a:xfrm>
                      <a:off x="0" y="0"/>
                      <a:ext cx="5334000" cy="2460434"/>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84" w:name="config.r"/>
      <w:bookmarkEnd w:id="84"/>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85" w:name="install_ohicore.r"/>
      <w:bookmarkEnd w:id="85"/>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86" w:name="functions.r"/>
      <w:bookmarkEnd w:id="86"/>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87" w:name="goals.csv"/>
      <w:bookmarkEnd w:id="87"/>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88" w:name="launch_app_code.r"/>
      <w:bookmarkEnd w:id="88"/>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89" w:name="layers-folder"/>
      <w:bookmarkEnd w:id="89"/>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92"/>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93" w:name="gl2014-and-_sc2014-suffixes"/>
      <w:bookmarkEnd w:id="93"/>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334000" cy="266700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97" w:name="layers-empty_swapping-global-mean.csv"/>
      <w:bookmarkEnd w:id="97"/>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98" w:name="layers.csv"/>
      <w:bookmarkEnd w:id="98"/>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9"/>
                    <a:stretch>
                      <a:fillRect/>
                    </a:stretch>
                  </pic:blipFill>
                  <pic:spPr bwMode="auto">
                    <a:xfrm>
                      <a:off x="0" y="0"/>
                      <a:ext cx="5334000" cy="1029758"/>
                    </a:xfrm>
                    <a:prstGeom prst="rect">
                      <a:avLst/>
                    </a:prstGeom>
                    <a:noFill/>
                    <a:ln w="9525">
                      <a:noFill/>
                      <a:headEnd/>
                      <a:tailEnd/>
                    </a:ln>
                  </pic:spPr>
                </pic:pic>
              </a:graphicData>
            </a:graphic>
          </wp:inline>
        </w:drawing>
      </w:r>
    </w:p>
    <w:p>
      <w:r>
        <w:rPr>
          <w:b/>
        </w:rPr>
        <w:t xml:space="preserve">Columns you will update</w:t>
      </w:r>
    </w:p>
    <w:p>
      <w:pPr>
        <w:pStyle w:val="Compact"/>
        <w:numPr>
          <w:numId w:val="1008"/>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8"/>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8"/>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8"/>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8"/>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8"/>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8"/>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00" w:name="prep-folder"/>
      <w:bookmarkEnd w:id="100"/>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01" w:name="pressures_matrix.csv"/>
      <w:bookmarkEnd w:id="101"/>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02" w:name="reports-folder"/>
      <w:bookmarkEnd w:id="102"/>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03" w:name="resilience_matrix.csv"/>
      <w:bookmarkEnd w:id="103"/>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04" w:name="resilience_weights.csv"/>
      <w:bookmarkEnd w:id="104"/>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05" w:name="scores.csv"/>
      <w:bookmarkEnd w:id="105"/>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06" w:name="session.txt"/>
      <w:bookmarkEnd w:id="106"/>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07" w:name="spatial-folder"/>
      <w:bookmarkEnd w:id="107"/>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08" w:name="temp-or-tmp-folders"/>
      <w:bookmarkEnd w:id="108"/>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09" w:name="formatting-data-for-the-toolbox"/>
      <w:bookmarkEnd w:id="109"/>
      <w:r>
        <w:t xml:space="preserve">Formatting Data for the Toolbox</w:t>
      </w:r>
    </w:p>
    <w:p>
      <w:pPr>
        <w:pStyle w:val="Heading3"/>
      </w:pPr>
      <w:bookmarkStart w:id="110" w:name="introduction-1"/>
      <w:bookmarkEnd w:id="110"/>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09"/>
          <w:ilvl w:val="0"/>
        </w:numPr>
      </w:pPr>
      <w:r>
        <w:t xml:space="preserve">At least five years of data are available,</w:t>
      </w:r>
    </w:p>
    <w:p>
      <w:pPr>
        <w:pStyle w:val="Compact"/>
        <w:numPr>
          <w:numId w:val="1009"/>
          <w:ilvl w:val="0"/>
        </w:numPr>
      </w:pPr>
      <w:r>
        <w:t xml:space="preserve">There are no data gaps</w:t>
      </w:r>
    </w:p>
    <w:p>
      <w:pPr>
        <w:pStyle w:val="Compact"/>
        <w:numPr>
          <w:numId w:val="1009"/>
          <w:ilvl w:val="0"/>
        </w:numPr>
      </w:pPr>
      <w:r>
        <w:t xml:space="preserve">Data are presented in 'long' or 'narrow' format (not 'wide' format -- see "</w:t>
      </w:r>
      <w:r>
        <w:rPr>
          <w:b/>
        </w:rPr>
        <w:t xml:space="preserve">Long Formatting</w:t>
      </w:r>
      <w:r>
        <w:t xml:space="preserve">"" section).</w:t>
      </w:r>
    </w:p>
    <w:p>
      <w:pPr>
        <w:pStyle w:val="Heading3"/>
      </w:pPr>
      <w:bookmarkStart w:id="111" w:name="uploading-and-formatting-raw-data-files"/>
      <w:bookmarkEnd w:id="111"/>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2"/>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13" w:name="gapfilling"/>
      <w:bookmarkEnd w:id="113"/>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14" w:name="temporal-gapfilling"/>
      <w:bookmarkEnd w:id="114"/>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5"/>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6"/>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7"/>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8"/>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19" w:name="spatial-gapfilling"/>
      <w:bookmarkEnd w:id="119"/>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20"/>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0"/>
          <w:ilvl w:val="0"/>
        </w:numPr>
      </w:pPr>
      <w:r>
        <w:t xml:space="preserve">proximity: can it be assumed that nearby regions have similar properties?</w:t>
      </w:r>
    </w:p>
    <w:p>
      <w:pPr>
        <w:numPr>
          <w:numId w:val="1010"/>
          <w:ilvl w:val="0"/>
        </w:numPr>
      </w:pPr>
      <w:r>
        <w:t xml:space="preserve">study area: are data reported for the study area, and can those data be used for subcountry regions?</w:t>
      </w:r>
    </w:p>
    <w:p>
      <w:pPr>
        <w:numPr>
          <w:numId w:val="1010"/>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1"/>
          <w:ilvl w:val="0"/>
        </w:numPr>
      </w:pPr>
      <w:r>
        <w:t xml:space="preserve">is located between</w:t>
      </w:r>
      <w:r>
        <w:t xml:space="preserve"> </w:t>
      </w:r>
      <w:r>
        <w:rPr>
          <w:i/>
        </w:rPr>
        <w:t xml:space="preserve">rgn_id 1</w:t>
      </w:r>
      <w:r>
        <w:t xml:space="preserve"> </w:t>
      </w:r>
      <w:r>
        <w:t xml:space="preserve">and 3</w:t>
      </w:r>
    </w:p>
    <w:p>
      <w:pPr>
        <w:pStyle w:val="Compact"/>
        <w:numPr>
          <w:numId w:val="1011"/>
          <w:ilvl w:val="0"/>
        </w:numPr>
      </w:pPr>
      <w:r>
        <w:t xml:space="preserve">is larger than</w:t>
      </w:r>
      <w:r>
        <w:t xml:space="preserve"> </w:t>
      </w:r>
      <w:r>
        <w:rPr>
          <w:i/>
        </w:rPr>
        <w:t xml:space="preserve">rgn_id 1</w:t>
      </w:r>
    </w:p>
    <w:p>
      <w:pPr>
        <w:pStyle w:val="Compact"/>
        <w:numPr>
          <w:numId w:val="1011"/>
          <w:ilvl w:val="0"/>
        </w:numPr>
      </w:pPr>
      <w:r>
        <w:t xml:space="preserve">has similar population size/demographics to</w:t>
      </w:r>
      <w:r>
        <w:t xml:space="preserve"> </w:t>
      </w:r>
      <w:r>
        <w:rPr>
          <w:i/>
        </w:rPr>
        <w:t xml:space="preserve">rgn_id 3</w:t>
      </w:r>
    </w:p>
    <w:p>
      <w:pPr>
        <w:pStyle w:val="Compact"/>
        <w:numPr>
          <w:numId w:val="1011"/>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2"/>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2"/>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2"/>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21"/>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22" w:name="long-formatting"/>
      <w:bookmarkEnd w:id="122"/>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3"/>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3"/>
          <w:ilvl w:val="0"/>
        </w:numPr>
      </w:pPr>
      <w:hyperlink r:id="rId124">
        <w:r>
          <w:rPr>
            <w:rStyle w:val="Link"/>
          </w:rPr>
          <w:t xml:space="preserve">http://blog.rstudio.org/2014/07/22/introducing-tidyr/</w:t>
        </w:r>
      </w:hyperlink>
    </w:p>
    <w:p>
      <w:pPr>
        <w:pStyle w:val="Compact"/>
        <w:numPr>
          <w:numId w:val="1013"/>
          <w:ilvl w:val="0"/>
        </w:numPr>
      </w:pPr>
      <w:hyperlink r:id="rId125">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6"/>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7"/>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28" w:name="rescaling-your-data"/>
      <w:bookmarkEnd w:id="128"/>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29" w:name="example-global-data-approach"/>
      <w:bookmarkEnd w:id="129"/>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30" w:name="installing-the-toolbox"/>
      <w:bookmarkEnd w:id="130"/>
      <w:r>
        <w:t xml:space="preserve">Installing the Toolbox</w:t>
      </w:r>
    </w:p>
    <w:p>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31" w:name="overview"/>
      <w:bookmarkEnd w:id="131"/>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4"/>
          <w:ilvl w:val="0"/>
        </w:numPr>
      </w:pPr>
      <w:r>
        <w:rPr>
          <w:b/>
        </w:rPr>
        <w:t xml:space="preserve">Github App</w:t>
      </w:r>
    </w:p>
    <w:p>
      <w:pPr>
        <w:pStyle w:val="Compact"/>
        <w:numPr>
          <w:numId w:val="1014"/>
          <w:ilvl w:val="0"/>
        </w:numPr>
      </w:pPr>
      <w:r>
        <w:t xml:space="preserve">**</w:t>
      </w:r>
      <w:r>
        <w:t xml:space="preserve"> </w:t>
      </w:r>
      <w:r>
        <w:rPr>
          <w:i/>
        </w:rPr>
        <w:t xml:space="preserve">git</w:t>
      </w:r>
      <w:r>
        <w:t xml:space="preserve"> </w:t>
      </w:r>
      <w:r>
        <w:t xml:space="preserve">**</w:t>
      </w:r>
    </w:p>
    <w:p>
      <w:pPr>
        <w:pStyle w:val="Compact"/>
        <w:numPr>
          <w:numId w:val="1014"/>
          <w:ilvl w:val="0"/>
        </w:numPr>
      </w:pPr>
      <w:r>
        <w:rPr>
          <w:b/>
        </w:rPr>
        <w:t xml:space="preserve">R</w:t>
      </w:r>
    </w:p>
    <w:p>
      <w:pPr>
        <w:pStyle w:val="Compact"/>
        <w:numPr>
          <w:numId w:val="1014"/>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2"/>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33" w:name="github"/>
      <w:bookmarkEnd w:id="133"/>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5"/>
          <w:ilvl w:val="0"/>
        </w:numPr>
      </w:pPr>
      <w:r>
        <w:rPr>
          <w:b/>
        </w:rPr>
        <w:t xml:space="preserve">clone</w:t>
      </w:r>
      <w:r>
        <w:t xml:space="preserve"> </w:t>
      </w:r>
      <w:r>
        <w:t xml:space="preserve">~ download to your computer from online version with synching capabilities enabled</w:t>
      </w:r>
    </w:p>
    <w:p>
      <w:pPr>
        <w:pStyle w:val="Compact"/>
        <w:numPr>
          <w:numId w:val="1015"/>
          <w:ilvl w:val="0"/>
        </w:numPr>
      </w:pPr>
      <w:r>
        <w:rPr>
          <w:b/>
        </w:rPr>
        <w:t xml:space="preserve">commit</w:t>
      </w:r>
      <w:r>
        <w:t xml:space="preserve"> </w:t>
      </w:r>
      <w:r>
        <w:t xml:space="preserve">~ message associated with your changes at a point in time</w:t>
      </w:r>
    </w:p>
    <w:p>
      <w:pPr>
        <w:pStyle w:val="Compact"/>
        <w:numPr>
          <w:numId w:val="1015"/>
          <w:ilvl w:val="0"/>
        </w:numPr>
      </w:pPr>
      <w:r>
        <w:rPr>
          <w:b/>
        </w:rPr>
        <w:t xml:space="preserve">pull</w:t>
      </w:r>
      <w:r>
        <w:t xml:space="preserve"> </w:t>
      </w:r>
      <w:r>
        <w:t xml:space="preserve">~ sync a repo on your computer with online version</w:t>
      </w:r>
    </w:p>
    <w:p>
      <w:pPr>
        <w:pStyle w:val="Compact"/>
        <w:numPr>
          <w:numId w:val="1015"/>
          <w:ilvl w:val="0"/>
        </w:numPr>
      </w:pPr>
      <w:r>
        <w:rPr>
          <w:b/>
        </w:rPr>
        <w:t xml:space="preserve">push</w:t>
      </w:r>
      <w:r>
        <w:t xml:space="preserve"> </w:t>
      </w:r>
      <w:r>
        <w:t xml:space="preserve">~ sync the online repo with your version, only possible after committing</w:t>
      </w:r>
    </w:p>
    <w:p>
      <w:pPr>
        <w:pStyle w:val="Compact"/>
        <w:numPr>
          <w:numId w:val="1015"/>
          <w:ilvl w:val="0"/>
        </w:numPr>
      </w:pPr>
      <w:r>
        <w:rPr>
          <w:b/>
        </w:rPr>
        <w:t xml:space="preserve">sync</w:t>
      </w:r>
      <w:r>
        <w:t xml:space="preserve"> </w:t>
      </w:r>
      <w:r>
        <w:t xml:space="preserve">= pull + commit + push</w:t>
      </w:r>
    </w:p>
    <w:p>
      <w:pPr>
        <w:pStyle w:val="Heading3"/>
      </w:pPr>
      <w:bookmarkStart w:id="134" w:name="learning-github"/>
      <w:bookmarkEnd w:id="134"/>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6"/>
          <w:ilvl w:val="0"/>
        </w:numPr>
      </w:pPr>
      <w:hyperlink r:id="rId135">
        <w:r>
          <w:rPr>
            <w:b/>
            <w:rStyle w:val="Link"/>
          </w:rPr>
          <w:t xml:space="preserve">Git and GitHub</w:t>
        </w:r>
      </w:hyperlink>
      <w:r>
        <w:t xml:space="preserve"> </w:t>
      </w:r>
      <w:r>
        <w:t xml:space="preserve">by Hadley Wickham:</w:t>
      </w:r>
      <w:r>
        <w:t xml:space="preserve"> </w:t>
      </w:r>
      <w:hyperlink r:id="rId135">
        <w:r>
          <w:rPr>
            <w:rStyle w:val="Link"/>
          </w:rPr>
          <w:t xml:space="preserve">http://r-pkgs.had.co.nz/git.html</w:t>
        </w:r>
      </w:hyperlink>
    </w:p>
    <w:p>
      <w:pPr>
        <w:pStyle w:val="Compact"/>
        <w:numPr>
          <w:numId w:val="1016"/>
          <w:ilvl w:val="0"/>
        </w:numPr>
      </w:pPr>
      <w:hyperlink r:id="rId136">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6"/>
          <w:ilvl w:val="0"/>
        </w:numPr>
      </w:pPr>
      <w:hyperlink r:id="rId137">
        <w:r>
          <w:rPr>
            <w:b/>
            <w:rStyle w:val="Link"/>
          </w:rPr>
          <w:t xml:space="preserve">Good Resources for Learning Git and GitHub</w:t>
        </w:r>
      </w:hyperlink>
      <w:r>
        <w:t xml:space="preserve"> </w:t>
      </w:r>
      <w:r>
        <w:t xml:space="preserve">by GitHub:</w:t>
      </w:r>
      <w:r>
        <w:t xml:space="preserve"> </w:t>
      </w:r>
      <w:hyperlink r:id="rId137">
        <w:r>
          <w:rPr>
            <w:rStyle w:val="Link"/>
          </w:rPr>
          <w:t xml:space="preserve">https://help.github.com/articles/good-resources-for-learning-git-and-github/</w:t>
        </w:r>
      </w:hyperlink>
    </w:p>
    <w:p>
      <w:pPr>
        <w:pStyle w:val="Heading2"/>
      </w:pPr>
      <w:bookmarkStart w:id="138" w:name="accessing-github-repositories"/>
      <w:bookmarkEnd w:id="138"/>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39" w:name="create-a-github-account"/>
      <w:bookmarkEnd w:id="139"/>
      <w:r>
        <w:t xml:space="preserve">Create a GitHub account</w:t>
      </w:r>
    </w:p>
    <w:p>
      <w:r>
        <w:t xml:space="preserve">Create a GitHub account at</w:t>
      </w:r>
      <w:r>
        <w:t xml:space="preserve"> </w:t>
      </w:r>
      <w:hyperlink r:id="rId140">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41" w:name="install-git-software"/>
      <w:bookmarkEnd w:id="141"/>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42">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7"/>
          <w:ilvl w:val="0"/>
        </w:numPr>
      </w:pPr>
      <w:r>
        <w:t xml:space="preserve">Download</w:t>
      </w:r>
      <w:r>
        <w:t xml:space="preserve"> </w:t>
      </w:r>
      <w:r>
        <w:rPr>
          <w:i/>
        </w:rPr>
        <w:t xml:space="preserve">git</w:t>
      </w:r>
      <w:r>
        <w:t xml:space="preserve"> </w:t>
      </w:r>
      <w:r>
        <w:t xml:space="preserve">at</w:t>
      </w:r>
      <w:r>
        <w:t xml:space="preserve"> </w:t>
      </w:r>
      <w:hyperlink r:id="rId143">
        <w:r>
          <w:rPr>
            <w:rStyle w:val="Link"/>
          </w:rPr>
          <w:t xml:space="preserve">http://git-scm.com/downloads</w:t>
        </w:r>
      </w:hyperlink>
      <w:r>
        <w:t xml:space="preserve"> </w:t>
      </w:r>
      <w:r>
        <w:t xml:space="preserve">and follow the install instructions.</w:t>
      </w:r>
    </w:p>
    <w:p>
      <w:pPr>
        <w:numPr>
          <w:numId w:val="1017"/>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4"/>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18"/>
          <w:ilvl w:val="0"/>
        </w:numPr>
      </w:pPr>
      <w:r>
        <w:t xml:space="preserve">Download</w:t>
      </w:r>
      <w:r>
        <w:t xml:space="preserve"> </w:t>
      </w:r>
      <w:r>
        <w:rPr>
          <w:i/>
        </w:rPr>
        <w:t xml:space="preserve">git</w:t>
      </w:r>
      <w:r>
        <w:t xml:space="preserve"> </w:t>
      </w:r>
      <w:r>
        <w:t xml:space="preserve">at</w:t>
      </w:r>
      <w:r>
        <w:t xml:space="preserve"> </w:t>
      </w:r>
      <w:hyperlink r:id="rId143">
        <w:r>
          <w:rPr>
            <w:rStyle w:val="Link"/>
          </w:rPr>
          <w:t xml:space="preserve">http://git-scm.com/downloads</w:t>
        </w:r>
      </w:hyperlink>
      <w:r>
        <w:t xml:space="preserve"> </w:t>
      </w:r>
      <w:r>
        <w:t xml:space="preserve">and follow the install instructions.</w:t>
      </w:r>
    </w:p>
    <w:p>
      <w:pPr>
        <w:pStyle w:val="Compact"/>
        <w:numPr>
          <w:numId w:val="1018"/>
          <w:ilvl w:val="0"/>
        </w:numPr>
      </w:pPr>
      <w:r>
        <w:t xml:space="preserve">Apple's</w:t>
      </w:r>
      <w:r>
        <w:t xml:space="preserve"> </w:t>
      </w:r>
      <w:hyperlink r:id="rId145">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8"/>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334000" cy="355600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48"/>
                    <a:stretch>
                      <a:fillRect/>
                    </a:stretch>
                  </pic:blipFill>
                  <pic:spPr bwMode="auto">
                    <a:xfrm>
                      <a:off x="0" y="0"/>
                      <a:ext cx="5334000" cy="355600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9"/>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50" w:name="set-up-your-git-identity"/>
      <w:bookmarkEnd w:id="150"/>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51">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19"/>
          <w:ilvl w:val="0"/>
        </w:numPr>
      </w:pPr>
      <w:r>
        <w:rPr>
          <w:b/>
        </w:rPr>
        <w:t xml:space="preserve">Windows</w:t>
      </w:r>
      <w:r>
        <w:t xml:space="preserve">: Start &gt; Run &gt; cmd</w:t>
      </w:r>
    </w:p>
    <w:p>
      <w:pPr>
        <w:pStyle w:val="Compact"/>
        <w:numPr>
          <w:numId w:val="1019"/>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52" w:name="create-a-folder-called-github-on-your-computer"/>
      <w:bookmarkEnd w:id="152"/>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0"/>
          <w:ilvl w:val="0"/>
        </w:numPr>
      </w:pPr>
      <w:r>
        <w:rPr>
          <w:b/>
        </w:rPr>
        <w:t xml:space="preserve">Windows</w:t>
      </w:r>
      <w:r>
        <w:t xml:space="preserve">:</w:t>
      </w:r>
      <w:r>
        <w:t xml:space="preserve"> </w:t>
      </w:r>
      <w:r>
        <w:rPr>
          <w:rStyle w:val="VerbatimChar"/>
        </w:rPr>
        <w:t xml:space="preserve">Users\[User]\Documents\github\</w:t>
      </w:r>
    </w:p>
    <w:p>
      <w:pPr>
        <w:pStyle w:val="Compact"/>
        <w:numPr>
          <w:numId w:val="102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53" w:name="update-permissions"/>
      <w:bookmarkEnd w:id="153"/>
      <w:r>
        <w:t xml:space="preserve">Update permissions</w:t>
      </w:r>
    </w:p>
    <w:p>
      <w:r>
        <w:t xml:space="preserve">You need to **email your username to</w:t>
      </w:r>
      <w:r>
        <w:t xml:space="preserve"> </w:t>
      </w:r>
      <w:hyperlink r:id="rId154">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55" w:name="work-locally-with-r-and-rstudio"/>
      <w:bookmarkEnd w:id="155"/>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334000" cy="3333750"/>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58"/>
                    <a:stretch>
                      <a:fillRect/>
                    </a:stretch>
                  </pic:blipFill>
                  <pic:spPr bwMode="auto">
                    <a:xfrm>
                      <a:off x="0" y="0"/>
                      <a:ext cx="5334000" cy="3333750"/>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1"/>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59">
        <w:r>
          <w:rPr>
            <w:rStyle w:val="Link"/>
          </w:rPr>
          <w:t xml:space="preserve">http://cran.r-project.org/</w:t>
        </w:r>
      </w:hyperlink>
      <w:r>
        <w:t xml:space="preserve"> </w:t>
      </w:r>
      <w:r>
        <w:t xml:space="preserve">and follow the instructions to install it on your computer.</w:t>
      </w:r>
    </w:p>
    <w:p>
      <w:pPr>
        <w:numPr>
          <w:numId w:val="1021"/>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60">
        <w:hyperlink r:id="rId160">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61" w:name="cloning-a-repository-to-your-local-computer"/>
      <w:bookmarkEnd w:id="161"/>
      <w:r>
        <w:t xml:space="preserve">Cloning a repository to your local computer</w:t>
      </w:r>
    </w:p>
    <w:p>
      <w:r>
        <w:t xml:space="preserve">In order to sync GitHub and RStudio, you need to clone your GitHub repository to RStudio. Here is a step-by-step guide on how to do so:</w:t>
      </w:r>
    </w:p>
    <w:p>
      <w:r>
        <w:drawing>
          <wp:inline>
            <wp:extent cx="5334000" cy="1422400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64"/>
                    <a:stretch>
                      <a:fillRect/>
                    </a:stretch>
                  </pic:blipFill>
                  <pic:spPr bwMode="auto">
                    <a:xfrm>
                      <a:off x="0" y="0"/>
                      <a:ext cx="5334000" cy="1422400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65" w:name="syncing-your-repository-with-rstudio"/>
      <w:bookmarkEnd w:id="165"/>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2"/>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2"/>
          <w:ilvl w:val="0"/>
        </w:numPr>
      </w:pPr>
      <w:r>
        <w:t xml:space="preserve">Type a commit message that is informative to the changes you've made.</w:t>
      </w:r>
    </w:p>
    <w:p>
      <w:pPr>
        <w:pStyle w:val="Compact"/>
        <w:numPr>
          <w:numId w:val="10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3"/>
          <w:ilvl w:val="0"/>
        </w:numPr>
      </w:pPr>
      <w:r>
        <w:t xml:space="preserve">Note 2: clicking on a staged file will identify additions and deletions within that file for your review</w:t>
      </w:r>
    </w:p>
    <w:p>
      <w:pPr>
        <w:pStyle w:val="Compact"/>
        <w:numPr>
          <w:numId w:val="1024"/>
          <w:ilvl w:val="0"/>
        </w:numPr>
      </w:pPr>
      <w:r>
        <w:t xml:space="preserve">Click '</w:t>
      </w:r>
      <w:r>
        <w:rPr>
          <w:i/>
        </w:rPr>
        <w:t xml:space="preserve">Commit</w:t>
      </w:r>
      <w:r>
        <w:t xml:space="preserve">' to commit the changes and the commit message.</w:t>
      </w:r>
    </w:p>
    <w:p>
      <w:pPr>
        <w:pStyle w:val="Compact"/>
        <w:numPr>
          <w:numId w:val="1024"/>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4"/>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71"/>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72" w:name="github-repository-architecture"/>
      <w:bookmarkEnd w:id="17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6"/>
          <w:ilvl w:val="1"/>
        </w:numPr>
      </w:pPr>
      <w:r>
        <w:t xml:space="preserve">no errors occur during the calculation of scores in the draft branch, and</w:t>
      </w:r>
    </w:p>
    <w:p>
      <w:pPr>
        <w:numPr>
          <w:numId w:val="1026"/>
          <w:ilvl w:val="1"/>
        </w:numPr>
      </w:pPr>
      <w:r>
        <w:t xml:space="preserve">publishing is turned on. During the draft editing and testing phases of development, it is typically desirable to turn this off.</w:t>
      </w:r>
    </w:p>
    <w:p>
      <w:pPr>
        <w:numPr>
          <w:numId w:val="102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3">
        <w:r>
          <w:rPr>
            <w:rStyle w:val="Link"/>
          </w:rPr>
          <w:t xml:space="preserve">Shiny</w:t>
        </w:r>
      </w:hyperlink>
      <w:r>
        <w:t xml:space="preserve"> </w:t>
      </w:r>
      <w:r>
        <w:t xml:space="preserve">R package and are deployed online via</w:t>
      </w:r>
      <w:r>
        <w:t xml:space="preserve"> </w:t>
      </w:r>
      <w:hyperlink r:id="rId17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75" w:name="using-the-toolbox"/>
      <w:bookmarkEnd w:id="17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176" w:name="layer-preparation-workflow"/>
      <w:bookmarkEnd w:id="176"/>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334000" cy="3066452"/>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179"/>
                    <a:stretch>
                      <a:fillRect/>
                    </a:stretch>
                  </pic:blipFill>
                  <pic:spPr bwMode="auto">
                    <a:xfrm>
                      <a:off x="0" y="0"/>
                      <a:ext cx="5334000" cy="3066452"/>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180" w:name="modifying-and-creating-data-layers"/>
      <w:bookmarkEnd w:id="18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183"/>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8"/>
          <w:ilvl w:val="0"/>
        </w:numPr>
      </w:pPr>
      <w:r>
        <w:t xml:space="preserve">Modify or create data layer with proper formatting</w:t>
      </w:r>
    </w:p>
    <w:p>
      <w:pPr>
        <w:pStyle w:val="Compact"/>
        <w:numPr>
          <w:numId w:val="10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8"/>
          <w:ilvl w:val="0"/>
        </w:numPr>
      </w:pPr>
      <w:r>
        <w:t xml:space="preserve">Register the layer in</w:t>
      </w:r>
      <w:r>
        <w:t xml:space="preserve"> </w:t>
      </w:r>
      <w:r>
        <w:rPr>
          <w:rStyle w:val="VerbatimChar"/>
        </w:rPr>
        <w:t xml:space="preserve">layers.csv</w:t>
      </w:r>
    </w:p>
    <w:p>
      <w:pPr>
        <w:pStyle w:val="Compact"/>
        <w:numPr>
          <w:numId w:val="10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184" w:name="create-data-layers-with-proper-formatting"/>
      <w:bookmarkEnd w:id="18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185" w:name="save-data-layers-in-the-layers-folder"/>
      <w:bookmarkEnd w:id="18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186" w:name="register-data-layers-in-layers.csv"/>
      <w:bookmarkEnd w:id="18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189"/>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2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29"/>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29"/>
          <w:ilvl w:val="0"/>
        </w:numPr>
      </w:pPr>
      <w:r>
        <w:rPr>
          <w:b/>
        </w:rPr>
        <w:t xml:space="preserve">name:</w:t>
      </w:r>
      <w:r>
        <w:t xml:space="preserve"> </w:t>
      </w:r>
      <w:r>
        <w:t xml:space="preserve">Add a longer title for the data layer--this will be displayed on your WebApp.</w:t>
      </w:r>
    </w:p>
    <w:p>
      <w:pPr>
        <w:pStyle w:val="Compact"/>
        <w:numPr>
          <w:numId w:val="1029"/>
          <w:ilvl w:val="0"/>
        </w:numPr>
      </w:pPr>
      <w:r>
        <w:rPr>
          <w:b/>
        </w:rPr>
        <w:t xml:space="preserve">description:</w:t>
      </w:r>
      <w:r>
        <w:t xml:space="preserve"> </w:t>
      </w:r>
      <w:r>
        <w:t xml:space="preserve">Add a longer description of the new data layer--this will be displayed on your WebApp.</w:t>
      </w:r>
    </w:p>
    <w:p>
      <w:pPr>
        <w:pStyle w:val="Compact"/>
        <w:numPr>
          <w:numId w:val="1029"/>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2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2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190" w:name="check-pressures-and-resilience-matrices"/>
      <w:bookmarkEnd w:id="19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191" w:name="modifying-pressures-matrices"/>
      <w:bookmarkEnd w:id="191"/>
      <w:r>
        <w:t xml:space="preserve">Modifying pressures matrices</w:t>
      </w:r>
    </w:p>
    <w:p>
      <w:r>
        <w:t xml:space="preserve">Your team will identify if any pressures layers should be added to the pressures matrices, and if so, which goals the pressure affects and what weight they should have (see Appendix 6 for guidance on Pressure and Resilience).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0"/>
          <w:ilvl w:val="0"/>
        </w:numPr>
      </w:pPr>
      <w:r>
        <w:t xml:space="preserve">Register pressure layer(s) in</w:t>
      </w:r>
      <w:r>
        <w:t xml:space="preserve"> </w:t>
      </w:r>
      <w:r>
        <w:rPr>
          <w:rStyle w:val="VerbatimChar"/>
        </w:rPr>
        <w:t xml:space="preserve">layers.csv</w:t>
      </w:r>
    </w:p>
    <w:p>
      <w:pPr>
        <w:pStyle w:val="Compact"/>
        <w:pStyle w:val="BlockQuote"/>
        <w:numPr>
          <w:numId w:val="1030"/>
          <w:ilvl w:val="0"/>
        </w:numPr>
      </w:pPr>
      <w:r>
        <w:t xml:space="preserve">Register pressure layer(s) in</w:t>
      </w:r>
      <w:r>
        <w:t xml:space="preserve"> </w:t>
      </w:r>
      <w:r>
        <w:rPr>
          <w:rStyle w:val="VerbatimChar"/>
        </w:rPr>
        <w:t xml:space="preserve">pressures_matrix.csv</w:t>
      </w:r>
    </w:p>
    <w:p>
      <w:pPr>
        <w:pStyle w:val="Compact"/>
        <w:pStyle w:val="BlockQuote"/>
        <w:numPr>
          <w:numId w:val="1032"/>
          <w:ilvl w:val="1"/>
        </w:numPr>
      </w:pPr>
      <w:r>
        <w:t xml:space="preserve">Set the pressure category</w:t>
      </w:r>
      <w:r>
        <w:br w:type="textWrapping"/>
      </w:r>
    </w:p>
    <w:p>
      <w:pPr>
        <w:pStyle w:val="Compact"/>
        <w:pStyle w:val="BlockQuote"/>
        <w:numPr>
          <w:numId w:val="1033"/>
          <w:ilvl w:val="1"/>
        </w:numPr>
      </w:pPr>
      <w:r>
        <w:t xml:space="preserve">Identify the goals affected and set the weighting</w:t>
      </w:r>
    </w:p>
    <w:p>
      <w:pPr>
        <w:pStyle w:val="Compact"/>
        <w:pStyle w:val="BlockQuote"/>
        <w:numPr>
          <w:numId w:val="1034"/>
          <w:ilvl w:val="1"/>
        </w:numPr>
      </w:pPr>
      <w:r>
        <w:t xml:space="preserve">Modify the resilience matrix (if necessary)</w:t>
      </w:r>
    </w:p>
    <w:p>
      <w:r>
        <w:t xml:space="preserve">The following is an example of adding two new pressures layers.</w:t>
      </w:r>
    </w:p>
    <w:p>
      <w:pPr>
        <w:pStyle w:val="Heading3"/>
      </w:pPr>
      <w:bookmarkStart w:id="192" w:name="create-the-new-pressure-layers-and-save-in-the-layers-folder"/>
      <w:bookmarkEnd w:id="19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5"/>
          <w:ilvl w:val="0"/>
        </w:numPr>
      </w:pPr>
      <w:r>
        <w:rPr>
          <w:i/>
        </w:rPr>
        <w:t xml:space="preserve">po_</w:t>
      </w:r>
      <w:r>
        <w:t xml:space="preserve"> </w:t>
      </w:r>
      <w:r>
        <w:t xml:space="preserve">= pollution</w:t>
      </w:r>
    </w:p>
    <w:p>
      <w:pPr>
        <w:pStyle w:val="Compact"/>
        <w:numPr>
          <w:numId w:val="1035"/>
          <w:ilvl w:val="0"/>
        </w:numPr>
      </w:pPr>
      <w:r>
        <w:rPr>
          <w:i/>
        </w:rPr>
        <w:t xml:space="preserve">hd_</w:t>
      </w:r>
      <w:r>
        <w:t xml:space="preserve"> </w:t>
      </w:r>
      <w:r>
        <w:t xml:space="preserve">= habitat destruction</w:t>
      </w:r>
    </w:p>
    <w:p>
      <w:pPr>
        <w:pStyle w:val="Compact"/>
        <w:numPr>
          <w:numId w:val="1035"/>
          <w:ilvl w:val="0"/>
        </w:numPr>
      </w:pPr>
      <w:r>
        <w:rPr>
          <w:i/>
        </w:rPr>
        <w:t xml:space="preserve">fp_</w:t>
      </w:r>
      <w:r>
        <w:t xml:space="preserve"> </w:t>
      </w:r>
      <w:r>
        <w:t xml:space="preserve">= fishing pressure</w:t>
      </w:r>
    </w:p>
    <w:p>
      <w:pPr>
        <w:pStyle w:val="Compact"/>
        <w:numPr>
          <w:numId w:val="1035"/>
          <w:ilvl w:val="0"/>
        </w:numPr>
      </w:pPr>
      <w:r>
        <w:rPr>
          <w:i/>
        </w:rPr>
        <w:t xml:space="preserve">sp_</w:t>
      </w:r>
      <w:r>
        <w:t xml:space="preserve"> </w:t>
      </w:r>
      <w:r>
        <w:t xml:space="preserve">= species pollution</w:t>
      </w:r>
    </w:p>
    <w:p>
      <w:pPr>
        <w:pStyle w:val="Compact"/>
        <w:numPr>
          <w:numId w:val="1035"/>
          <w:ilvl w:val="0"/>
        </w:numPr>
      </w:pPr>
      <w:r>
        <w:rPr>
          <w:i/>
        </w:rPr>
        <w:t xml:space="preserve">cc_</w:t>
      </w:r>
      <w:r>
        <w:t xml:space="preserve"> </w:t>
      </w:r>
      <w:r>
        <w:t xml:space="preserve">= climate change</w:t>
      </w:r>
    </w:p>
    <w:p>
      <w:pPr>
        <w:pStyle w:val="Compact"/>
        <w:numPr>
          <w:numId w:val="103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193" w:name="register-the-new-pressure-layers-in-layers.csv"/>
      <w:bookmarkEnd w:id="19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195" w:name="register-the-new-layers-in-pressure_matrix.csv"/>
      <w:bookmarkEnd w:id="19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196" w:name="set-the-pressure-category"/>
      <w:bookmarkEnd w:id="19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197" w:name="identify-the-goals-affected-and-set-the-weighting"/>
      <w:bookmarkEnd w:id="19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199" w:name="modify-the-resilience-matrix-if-necessary"/>
      <w:bookmarkEnd w:id="19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00" w:name="modifying-resilience-matrices"/>
      <w:bookmarkEnd w:id="20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01"/>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02" w:name="updating-resilience-matrix-with-local-habitat-information"/>
      <w:bookmarkEnd w:id="20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6"/>
          <w:ilvl w:val="0"/>
        </w:numPr>
      </w:pPr>
      <w:r>
        <w:rPr>
          <w:i/>
        </w:rPr>
        <w:t xml:space="preserve">layers.csv</w:t>
      </w:r>
    </w:p>
    <w:p>
      <w:pPr>
        <w:pStyle w:val="Compact"/>
        <w:numPr>
          <w:numId w:val="1036"/>
          <w:ilvl w:val="0"/>
        </w:numPr>
      </w:pPr>
      <w:r>
        <w:rPr>
          <w:i/>
        </w:rPr>
        <w:t xml:space="preserve">resilience_matrix.csv</w:t>
      </w:r>
    </w:p>
    <w:p>
      <w:pPr>
        <w:pStyle w:val="Compact"/>
        <w:numPr>
          <w:numId w:val="1036"/>
          <w:ilvl w:val="0"/>
        </w:numPr>
      </w:pPr>
      <w:r>
        <w:rPr>
          <w:i/>
        </w:rPr>
        <w:t xml:space="preserve">resilience_weights.csv</w:t>
      </w:r>
      <w:r>
        <w:t xml:space="preserve"> </w:t>
      </w:r>
      <w:r>
        <w:t xml:space="preserve">(only if adding new resilience layers)</w:t>
      </w:r>
    </w:p>
    <w:p>
      <w:pPr>
        <w:pStyle w:val="Heading4"/>
      </w:pPr>
      <w:bookmarkStart w:id="203" w:name="global-resilience-layers"/>
      <w:bookmarkEnd w:id="20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04" w:name="determining-how-to-modify-these-resilience-layers"/>
      <w:bookmarkEnd w:id="204"/>
      <w:r>
        <w:t xml:space="preserve">Determining how to modify these resilience layers</w:t>
      </w:r>
    </w:p>
    <w:p>
      <w:pPr>
        <w:pStyle w:val="Compact"/>
        <w:numPr>
          <w:numId w:val="103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39"/>
          <w:ilvl w:val="1"/>
        </w:numPr>
      </w:pPr>
      <w:r>
        <w:t xml:space="preserve">are there any mariculture plants in Israel? If yes, on which habitats do they occur?</w:t>
      </w:r>
    </w:p>
    <w:p>
      <w:pPr>
        <w:pStyle w:val="Compact"/>
        <w:numPr>
          <w:numId w:val="103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1"/>
          <w:ilvl w:val="0"/>
        </w:numPr>
      </w:pPr>
      <w:r>
        <w:t xml:space="preserve">For which habitats should you use both a fishery and a habitat combo, or just use a habitat combo?</w:t>
      </w:r>
    </w:p>
    <w:p>
      <w:pPr>
        <w:pStyle w:val="Compact"/>
        <w:numPr>
          <w:numId w:val="104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2"/>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4"/>
          <w:ilvl w:val="0"/>
        </w:numPr>
      </w:pPr>
      <w:r>
        <w:t xml:space="preserve">whether they are coastal habitats (within 3nm of the coast) or EEZ-wide habitats</w:t>
      </w:r>
    </w:p>
    <w:p>
      <w:pPr>
        <w:pStyle w:val="Compact"/>
        <w:numPr>
          <w:numId w:val="104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4"/>
          <w:ilvl w:val="0"/>
        </w:numPr>
      </w:pPr>
      <w:r>
        <w:t xml:space="preserve">whether the fisheries occurring on that habitat are mainly artisanal, mainly commercial, or both</w:t>
      </w:r>
    </w:p>
    <w:p>
      <w:pPr>
        <w:pStyle w:val="Compact"/>
        <w:numPr>
          <w:numId w:val="104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7"/>
          <w:ilvl w:val="0"/>
        </w:numPr>
      </w:pPr>
      <w:r>
        <w:t xml:space="preserve">How to update</w:t>
      </w:r>
      <w:r>
        <w:t xml:space="preserve"> </w:t>
      </w:r>
      <w:r>
        <w:rPr>
          <w:rStyle w:val="VerbatimChar"/>
        </w:rPr>
        <w:t xml:space="preserve">resilience_matrix.csv</w:t>
      </w:r>
      <w:r>
        <w:t xml:space="preserve">?</w:t>
      </w:r>
    </w:p>
    <w:p>
      <w:pPr>
        <w:pStyle w:val="Compact"/>
        <w:numPr>
          <w:numId w:val="104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05" w:name="modify-goal-models"/>
      <w:bookmarkEnd w:id="205"/>
      <w:r>
        <w:t xml:space="preserve">Modify goal models</w:t>
      </w:r>
    </w:p>
    <w:p>
      <w:r>
        <w:t xml:space="preserve">Before getting started on the R codes, make sure that you have finished these steps:</w:t>
      </w:r>
    </w:p>
    <w:p>
      <w:pPr>
        <w:pStyle w:val="Compact"/>
        <w:numPr>
          <w:numId w:val="1049"/>
          <w:ilvl w:val="0"/>
        </w:numPr>
      </w:pPr>
      <w:r>
        <w:t xml:space="preserve">Check that you have installed the latest versions of R, RStudio, and GitHub</w:t>
      </w:r>
    </w:p>
    <w:p>
      <w:pPr>
        <w:pStyle w:val="Compact"/>
        <w:numPr>
          <w:numId w:val="1049"/>
          <w:ilvl w:val="0"/>
        </w:numPr>
      </w:pPr>
      <w:r>
        <w:t xml:space="preserve">Synchronize GitHub and Rstudio</w:t>
      </w:r>
    </w:p>
    <w:p>
      <w:pPr>
        <w:pStyle w:val="Compact"/>
        <w:numPr>
          <w:numId w:val="1049"/>
          <w:ilvl w:val="0"/>
        </w:numPr>
      </w:pPr>
      <w:r>
        <w:t xml:space="preserve">Update data layers, pressure, and resilience in both layers folder and layers.csv</w:t>
      </w:r>
    </w:p>
    <w:p>
      <w:pPr>
        <w:pStyle w:val="Heading3"/>
      </w:pPr>
      <w:bookmarkStart w:id="206" w:name="setup"/>
      <w:bookmarkEnd w:id="206"/>
      <w:r>
        <w:t xml:space="preserve">Setup</w:t>
      </w:r>
    </w:p>
    <w:p>
      <w:r>
        <w:t xml:space="preserve">Now you are ready to modify your goal models and calculate scores. Here are a few steps to set it up.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07" w:name="model-modification"/>
      <w:bookmarkEnd w:id="207"/>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08" w:name="load-data"/>
      <w:bookmarkEnd w:id="208"/>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p>
    <w:p>
      <w:pPr>
        <w:pStyle w:val="SourceCode"/>
      </w:pPr>
      <w:r>
        <w:rPr>
          <w:rStyle w:val="VerbatimChar"/>
        </w:rPr>
        <w:t xml:space="preserve">lyrs = c('cs_condition',</w:t>
      </w:r>
      <w:r>
        <w:br w:type="textWrapping"/>
      </w:r>
      <w:r>
        <w:rPr>
          <w:rStyle w:val="VerbatimChar"/>
        </w:rPr>
        <w:t xml:space="preserve">           'cs_contribution',</w:t>
      </w:r>
      <w:r>
        <w:br w:type="textWrapping"/>
      </w:r>
      <w:r>
        <w:rPr>
          <w:rStyle w:val="VerbatimChar"/>
        </w:rPr>
        <w:t xml:space="preserve">           'cs_extent',</w:t>
      </w:r>
      <w:r>
        <w:br w:type="textWrapping"/>
      </w:r>
      <w:r>
        <w:rPr>
          <w:rStyle w:val="VerbatimChar"/>
        </w:rPr>
        <w:t xml:space="preserve">           'cs_extent_trend')</w:t>
      </w:r>
      <w:r>
        <w:br w:type="textWrapping"/>
      </w:r>
      <w:r>
        <w:rPr>
          <w:rStyle w:val="VerbatimChar"/>
        </w:rPr>
        <w:t xml:space="preserve"/>
      </w:r>
      <w:r>
        <w:br w:type="textWrapping"/>
      </w:r>
      <w:r>
        <w:rPr>
          <w:rStyle w:val="VerbatimChar"/>
        </w:rPr>
        <w:t xml:space="preserve">  D = SelectLayersData(layers, layers=lyrs)</w:t>
      </w:r>
      <w:r>
        <w:br w:type="textWrapping"/>
      </w:r>
      <w:r>
        <w:rPr>
          <w:rStyle w:val="VerbatimChar"/>
        </w:rPr>
        <w:t xml:space="preserve">  # SelectLayersData is an `ohicore` function that will call the layers from layers folder you just named</w:t>
      </w:r>
      <w:r>
        <w:br w:type="textWrapping"/>
      </w:r>
      <w:r>
        <w:rPr>
          <w:rStyle w:val="VerbatimChar"/>
        </w:rPr>
        <w:t xml:space="preserve"/>
      </w:r>
      <w:r>
        <w:br w:type="textWrapping"/>
      </w:r>
      <w:r>
        <w:rPr>
          <w:rStyle w:val="VerbatimChar"/>
        </w:rPr>
        <w:t xml:space="preserve">  head(D); summary(D)</w:t>
      </w:r>
      <w:r>
        <w:br w:type="textWrapping"/>
      </w:r>
      <w:r>
        <w:rPr>
          <w:rStyle w:val="VerbatimChar"/>
        </w:rPr>
        <w:t xml:space="preserve">  ```</w:t>
      </w:r>
      <w:r>
        <w:br w:type="textWrapping"/>
      </w:r>
      <w:r>
        <w:rPr>
          <w:rStyle w:val="VerbatimChar"/>
        </w:rPr>
        <w:t xml:space="preserve"/>
      </w:r>
      <w:r>
        <w:br w:type="textWrapping"/>
      </w:r>
      <w:r>
        <w:rPr>
          <w:rStyle w:val="VerbatimChar"/>
        </w:rPr>
        <w:t xml:space="preserve">It is good practice to use head() and summary() after each step to make sure the data looks the way it is supposed to. Alternatively, you can click the file name in Rstudio `Environment` to see the entire dataset you just created. Here is what the _head_ and _summary_ look like:</w:t>
      </w:r>
      <w:r>
        <w:br w:type="textWrapping"/>
      </w:r>
      <w:r>
        <w:rPr>
          <w:rStyle w:val="VerbatimChar"/>
        </w:rPr>
        <w:t xml:space="preserve"/>
      </w:r>
      <w:r>
        <w:br w:type="textWrapping"/>
      </w:r>
      <w:r>
        <w:rPr>
          <w:rStyle w:val="VerbatimChar"/>
        </w:rPr>
        <w:t xml:space="preserve"> ```</w:t>
      </w:r>
      <w:r>
        <w:br w:type="textWrapping"/>
      </w:r>
      <w:r>
        <w:rPr>
          <w:rStyle w:val="VerbatimChar"/>
        </w:rPr>
        <w:t xml:space="preserve">  id_num    category val_num        layer id_name val_name category_name                        flds year</w:t>
      </w:r>
      <w:r>
        <w:br w:type="textWrapping"/>
      </w:r>
      <w:r>
        <w:rPr>
          <w:rStyle w:val="VerbatimChar"/>
        </w:rPr>
        <w:t xml:space="preserve">1      1 saltmarshes     0.8 cs_condition  rgn_id    value       habitat id_num | category | val_num   NA</w:t>
      </w:r>
      <w:r>
        <w:br w:type="textWrapping"/>
      </w:r>
      <w:r>
        <w:rPr>
          <w:rStyle w:val="VerbatimChar"/>
        </w:rPr>
        <w:t xml:space="preserve">2      2 saltmarshes     0.8 cs_condition  rgn_id    value       habitat id_num | category | val_num   NA</w:t>
      </w:r>
      <w:r>
        <w:br w:type="textWrapping"/>
      </w:r>
      <w:r>
        <w:rPr>
          <w:rStyle w:val="VerbatimChar"/>
        </w:rPr>
        <w:t xml:space="preserve">... ...</w:t>
      </w:r>
      <w:r>
        <w:br w:type="textWrapping"/>
      </w:r>
      <w:r>
        <w:rPr>
          <w:rStyle w:val="VerbatimChar"/>
        </w:rPr>
        <w:t xml:space="preserve"/>
      </w:r>
      <w:r>
        <w:br w:type="textWrapping"/>
      </w:r>
      <w:r>
        <w:rPr>
          <w:rStyle w:val="VerbatimChar"/>
        </w:rPr>
        <w:t xml:space="preserve">     id_num              category     val_num             layer             id_name            val_name         category_name          flds                year</w:t>
      </w:r>
      <w:r>
        <w:br w:type="textWrapping"/>
      </w:r>
      <w:r>
        <w:rPr>
          <w:rStyle w:val="VerbatimChar"/>
        </w:rPr>
        <w:t xml:space="preserve"> Min.   : 1.000   mangroves  :20   Min.   :     -0.1   Length:84          Length:84          Length:84          Length:84          Length:84          Min.   :2007  </w:t>
      </w:r>
      <w:r>
        <w:br w:type="textWrapping"/>
      </w:r>
      <w:r>
        <w:rPr>
          <w:rStyle w:val="VerbatimChar"/>
        </w:rPr>
        <w:t xml:space="preserve"> 1st Qu.: 4.000   saltmarshes:44   1st Qu.:      0.4   Class :character   Class :character   Class :character   Class :character   Class :character   1st Qu.:2007  </w:t>
      </w:r>
      <w:r>
        <w:br w:type="textWrapping"/>
      </w:r>
      <w:r>
        <w:rPr>
          <w:rStyle w:val="VerbatimChar"/>
        </w:rPr>
        <w:t xml:space="preserve"> Median : 8.000   seagrasses :20   Median :      0.7   Mode  :character   Mode  :character   Mode  :character   Mode  :character   Mode  :character   Median :2010  </w:t>
      </w:r>
      <w:r>
        <w:br w:type="textWrapping"/>
      </w:r>
      <w:r>
        <w:rPr>
          <w:rStyle w:val="VerbatimChar"/>
        </w:rPr>
        <w:t xml:space="preserve"> Mean   : 6.952                    Mean   :  70215.0                                                                                                  Mean   :2010  </w:t>
      </w:r>
      <w:r>
        <w:br w:type="textWrapping"/>
      </w:r>
      <w:r>
        <w:rPr>
          <w:rStyle w:val="VerbatimChar"/>
        </w:rPr>
        <w:t xml:space="preserve"> 3rd Qu.:10.000                    3rd Qu.:     25.8                                                                                                  3rd Qu.:2012  </w:t>
      </w:r>
      <w:r>
        <w:br w:type="textWrapping"/>
      </w:r>
      <w:r>
        <w:rPr>
          <w:rStyle w:val="VerbatimChar"/>
        </w:rPr>
        <w:t xml:space="preserve"> Max.   :11.000                    Max.   :2513980.0                                                                                                  Max.   :2013                                                                                                                                                        NA's   :63</w:t>
      </w:r>
    </w:p>
    <w:p>
      <w:pPr>
        <w:pStyle w:val="Compact"/>
        <w:numPr>
          <w:numId w:val="1052"/>
          <w:ilvl w:val="0"/>
        </w:numPr>
      </w:pPr>
      <w:r>
        <w:t xml:space="preserve">Combine all the data layers into one formatted data file. Select only the columns we need with</w:t>
      </w:r>
      <w:r>
        <w:t xml:space="preserve"> </w:t>
      </w:r>
      <w:r>
        <w:rPr>
          <w:i/>
        </w:rPr>
        <w:t xml:space="preserve">select</w:t>
      </w:r>
      <w:r>
        <w:t xml:space="preserve">, change the row format to columns with</w:t>
      </w:r>
      <w:r>
        <w:t xml:space="preserve"> </w:t>
      </w:r>
      <w:r>
        <w:rPr>
          <w:i/>
        </w:rPr>
        <w:t xml:space="preserve">spread</w:t>
      </w:r>
      <w:r>
        <w:t xml:space="preserve">, and change the column names to something easier to use with</w:t>
      </w:r>
      <w:r>
        <w:t xml:space="preserve"> </w:t>
      </w:r>
      <w:r>
        <w:rPr>
          <w:i/>
        </w:rPr>
        <w:t xml:space="preserve">rename</w:t>
      </w:r>
      <w:r>
        <w:t xml:space="preserve">.</w:t>
      </w:r>
    </w:p>
    <w:p>
      <w:pPr>
        <w:pStyle w:val="SourceCode"/>
      </w:pPr>
      <w:r>
        <w:rPr>
          <w:rStyle w:val="VerbatimChar"/>
        </w:rPr>
        <w:t xml:space="preserve">rk = D %&gt;%</w:t>
      </w:r>
      <w:r>
        <w:br w:type="textWrapping"/>
      </w:r>
      <w:r>
        <w:rPr>
          <w:rStyle w:val="VerbatimChar"/>
        </w:rPr>
        <w:t xml:space="preserve">    select(region_id = id_num,</w:t>
      </w:r>
      <w:r>
        <w:br w:type="textWrapping"/>
      </w:r>
      <w:r>
        <w:rPr>
          <w:rStyle w:val="VerbatimChar"/>
        </w:rPr>
        <w:t xml:space="preserve">           layer,</w:t>
      </w:r>
      <w:r>
        <w:br w:type="textWrapping"/>
      </w:r>
      <w:r>
        <w:rPr>
          <w:rStyle w:val="VerbatimChar"/>
        </w:rPr>
        <w:t xml:space="preserve">           habitat = category,</w:t>
      </w:r>
      <w:r>
        <w:br w:type="textWrapping"/>
      </w:r>
      <w:r>
        <w:rPr>
          <w:rStyle w:val="VerbatimChar"/>
        </w:rPr>
        <w:t xml:space="preserve">           val_num) %&gt;%</w:t>
      </w:r>
      <w:r>
        <w:br w:type="textWrapping"/>
      </w:r>
      <w:r>
        <w:rPr>
          <w:rStyle w:val="VerbatimChar"/>
        </w:rPr>
        <w:t xml:space="preserve">    spread(layer, val_num) %&gt;%  # spread is a tidyr funtion</w:t>
      </w:r>
      <w:r>
        <w:br w:type="textWrapping"/>
      </w:r>
      <w:r>
        <w:rPr>
          <w:rStyle w:val="VerbatimChar"/>
        </w:rPr>
        <w:t xml:space="preserve">    rename(contribution = cs_contribution, # rename is a dplyr function</w:t>
      </w:r>
      <w:r>
        <w:br w:type="textWrapping"/>
      </w:r>
      <w:r>
        <w:rPr>
          <w:rStyle w:val="VerbatimChar"/>
        </w:rPr>
        <w:t xml:space="preserve">                  condition    = cs_condition,</w:t>
      </w:r>
      <w:r>
        <w:br w:type="textWrapping"/>
      </w:r>
      <w:r>
        <w:rPr>
          <w:rStyle w:val="VerbatimChar"/>
        </w:rPr>
        <w:t xml:space="preserve">                  extent       = cs_extent,</w:t>
      </w:r>
      <w:r>
        <w:br w:type="textWrapping"/>
      </w:r>
      <w:r>
        <w:rPr>
          <w:rStyle w:val="VerbatimChar"/>
        </w:rPr>
        <w:t xml:space="preserve">                  extent_trend = cs_extent_trend); head(rk)</w:t>
      </w:r>
    </w:p>
    <w:p>
      <w:r>
        <w:rPr>
          <w:i/>
        </w:rPr>
        <w:t xml:space="preserve">This is what head(rk) looks like:</w:t>
      </w:r>
    </w:p>
    <w:p>
      <w:pPr>
        <w:pStyle w:val="SourceCode"/>
      </w:pPr>
      <w:r>
        <w:rPr>
          <w:rStyle w:val="VerbatimChar"/>
        </w:rPr>
        <w:t xml:space="preserve">    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r>
        <w:br w:type="textWrapping"/>
      </w:r>
      <w:r>
        <w:rPr>
          <w:rStyle w:val="VerbatimChar"/>
        </w:rPr>
        <w:t xml:space="preserve">...</w:t>
      </w:r>
    </w:p>
    <w:p>
      <w:r>
        <w:rPr>
          <w:i/>
        </w:rPr>
        <w:t xml:space="preserve">Note: the %&gt;% is a chain operator from dplyr used to simplify coding writing. To read more about it:</w:t>
      </w:r>
      <w:r>
        <w:rPr>
          <w:i/>
        </w:rPr>
        <w:t xml:space="preserve"> </w:t>
      </w:r>
      <w:hyperlink r:id="rId209">
        <w:r>
          <w:rPr>
            <w:rStyle w:val="Link"/>
            <w:i/>
          </w:rPr>
          <w:t xml:space="preserve">http://cran.rstudio.com/web/packages/dplyr/vignettes/introduction.html</w:t>
        </w:r>
      </w:hyperlink>
      <w:r>
        <w:rPr>
          <w:i/>
        </w:rPr>
        <w:t xml:space="preserve"> </w:t>
      </w:r>
      <w:r>
        <w:rPr>
          <w:i/>
        </w:rPr>
        <w:t xml:space="preserve">on chaining</w:t>
      </w:r>
    </w:p>
    <w:p>
      <w:pPr>
        <w:pStyle w:val="Compact"/>
        <w:numPr>
          <w:numId w:val="1053"/>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pPr>
      <w:r>
        <w:rPr>
          <w:rStyle w:val="VerbatimChar"/>
        </w:rPr>
        <w:t xml:space="preserve">rk = rk %&gt;%</w:t>
      </w:r>
      <w:r>
        <w:br w:type="textWrapping"/>
      </w:r>
      <w:r>
        <w:rPr>
          <w:rStyle w:val="VerbatimChar"/>
        </w:rPr>
        <w:t xml:space="preserve">  filter(habitat %in% c('mangroves','saltmarshes','seagrasses'))</w:t>
      </w:r>
    </w:p>
    <w:p>
      <w:pPr>
        <w:pStyle w:val="Heading4"/>
      </w:pPr>
      <w:bookmarkStart w:id="210" w:name="status-calculation"/>
      <w:bookmarkEnd w:id="210"/>
      <w:r>
        <w:t xml:space="preserve">Status Calculation</w:t>
      </w:r>
    </w:p>
    <w:p>
      <w:r>
        <w:t xml:space="preserve">for easy reference, you can write down the equation as a comment before calculations.</w:t>
      </w:r>
    </w:p>
    <w:p>
      <w:pPr>
        <w:pStyle w:val="SourceCode"/>
      </w:pPr>
      <w:r>
        <w:rPr>
          <w:rStyle w:val="VerbatimChar"/>
        </w:rPr>
        <w:t xml:space="preserve">## status model calculations</w:t>
      </w:r>
      <w:r>
        <w:br w:type="textWrapping"/>
      </w:r>
      <w:r>
        <w:rPr>
          <w:rStyle w:val="VerbatimChar"/>
        </w:rPr>
        <w:t xml:space="preserve"> #  xCS = sum(ck           * Cc/Cr     * Ak) / At</w:t>
      </w:r>
      <w:r>
        <w:br w:type="textWrapping"/>
      </w:r>
      <w:r>
        <w:rPr>
          <w:rStyle w:val="VerbatimChar"/>
        </w:rPr>
        <w:t xml:space="preserve"> #      = sum(contribution * condition * extent_per_habitat) / total_extent_all_habitats</w:t>
      </w:r>
    </w:p>
    <w:p>
      <w:pPr>
        <w:pStyle w:val="Compact"/>
        <w:numPr>
          <w:numId w:val="1054"/>
          <w:ilvl w:val="0"/>
        </w:numPr>
      </w:pPr>
      <w:r>
        <w:t xml:space="preserve">Calculate status for all reported years. Most frequently used functions are</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To learn more, see Appendix 5.</w:t>
      </w:r>
    </w:p>
    <w:p>
      <w:pPr>
        <w:pStyle w:val="SourceCode"/>
      </w:pPr>
      <w:r>
        <w:rPr>
          <w:rStyle w:val="VerbatimChar"/>
        </w:rPr>
        <w:t xml:space="preserve">StatusData = rk %&gt;%</w:t>
      </w:r>
      <w:r>
        <w:br w:type="textWrapping"/>
      </w:r>
      <w:r>
        <w:rPr>
          <w:rStyle w:val="VerbatimChar"/>
        </w:rPr>
        <w:t xml:space="preserve">    mutate(c_c_a = contribution * condition * extent) %&gt;%  # mutate adds a new column</w:t>
      </w:r>
      <w:r>
        <w:br w:type="textWrapping"/>
      </w:r>
      <w:r>
        <w:rPr>
          <w:rStyle w:val="VerbatimChar"/>
        </w:rPr>
        <w:t xml:space="preserve">    group_by(region_id) %&gt;%                     # signifies the following calculations are done within each region</w:t>
      </w:r>
      <w:r>
        <w:br w:type="textWrapping"/>
      </w:r>
      <w:r>
        <w:rPr>
          <w:rStyle w:val="VerbatimChar"/>
        </w:rPr>
        <w:t xml:space="preserve">    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    ungroup() %&gt;%                               # always a good practice to ungroup before next operation</w:t>
      </w:r>
      <w:r>
        <w:br w:type="textWrapping"/>
      </w:r>
      <w:r>
        <w:rPr>
          <w:rStyle w:val="VerbatimChar"/>
        </w:rPr>
        <w:t xml:space="preserve">    mutate(xCS_calc = sum_c_c_a/total_extent,</w:t>
      </w:r>
      <w:r>
        <w:br w:type="textWrapping"/>
      </w:r>
      <w:r>
        <w:rPr>
          <w:rStyle w:val="VerbatimChar"/>
        </w:rPr>
        <w:t xml:space="preserve">           score = pmax(-1, pmin(1, xCS_calc)) * 100)     #score can't exceed 100</w:t>
      </w:r>
    </w:p>
    <w:p>
      <w:pPr>
        <w:pStyle w:val="Compact"/>
        <w:numPr>
          <w:numId w:val="1055"/>
          <w:ilvl w:val="0"/>
        </w:numPr>
      </w:pPr>
      <w:r>
        <w:t xml:space="preserve">Select only the status of the most recent year, and add a column for dimension "status". For final reporting, the toolbox will need four pieces of information: goal, region_id, dimension, and score, although they don't need to be listed in a certain order at this step.</w:t>
      </w:r>
    </w:p>
    <w:p>
      <w:pPr>
        <w:pStyle w:val="SourceCode"/>
      </w:pPr>
      <w:r>
        <w:rPr>
          <w:rStyle w:val="VerbatimChar"/>
        </w:rPr>
        <w:t xml:space="preserve">status &lt;-  StatusData %&gt;%</w:t>
      </w:r>
      <w:r>
        <w:br w:type="textWrapping"/>
      </w:r>
      <w:r>
        <w:rPr>
          <w:rStyle w:val="VerbatimChar"/>
        </w:rPr>
        <w:t xml:space="preserve">   filter(year==status_year) %&gt;%</w:t>
      </w:r>
      <w:r>
        <w:br w:type="textWrapping"/>
      </w:r>
      <w:r>
        <w:rPr>
          <w:rStyle w:val="VerbatimChar"/>
        </w:rPr>
        <w:t xml:space="preserve">   mutate(score     = round(Status*100),                # score is 0-100</w:t>
      </w:r>
      <w:r>
        <w:br w:type="textWrapping"/>
      </w:r>
      <w:r>
        <w:rPr>
          <w:rStyle w:val="VerbatimChar"/>
        </w:rPr>
        <w:t xml:space="preserve">          dimension = 'status') %&gt;%</w:t>
      </w:r>
      <w:r>
        <w:br w:type="textWrapping"/>
      </w:r>
      <w:r>
        <w:rPr>
          <w:rStyle w:val="VerbatimChar"/>
        </w:rPr>
        <w:t xml:space="preserve">   select(region_id=rgn_id, dimension, score) %&gt;%       # select the correct columns</w:t>
      </w:r>
      <w:r>
        <w:br w:type="textWrapping"/>
      </w:r>
      <w:r>
        <w:rPr>
          <w:rStyle w:val="VerbatimChar"/>
        </w:rPr>
        <w:t xml:space="preserve">   data.frame()</w:t>
      </w:r>
    </w:p>
    <w:p>
      <w:pPr>
        <w:pStyle w:val="Heading4"/>
      </w:pPr>
      <w:bookmarkStart w:id="211" w:name="trend-calculation"/>
      <w:bookmarkEnd w:id="211"/>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12" w:name="combine-status-and-trend-scores"/>
      <w:bookmarkEnd w:id="212"/>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13" w:name="update-goal-call-in-goals.csv"/>
      <w:bookmarkEnd w:id="213"/>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16"/>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19"/>
                    <a:stretch>
                      <a:fillRect/>
                    </a:stretch>
                  </pic:blipFill>
                  <pic:spPr bwMode="auto">
                    <a:xfrm>
                      <a:off x="0" y="0"/>
                      <a:ext cx="5334000" cy="2606040"/>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4"/>
      </w:pPr>
      <w:bookmarkStart w:id="220" w:name="calculate-overall-ohi-index-scores"/>
      <w:bookmarkEnd w:id="220"/>
      <w:r>
        <w:t xml:space="preserve">Calculate overall OHI Index Scores</w:t>
      </w:r>
    </w:p>
    <w:p>
      <w:pPr>
        <w:pStyle w:val="Heading2"/>
      </w:pPr>
      <w:bookmarkStart w:id="221" w:name="removing-goals"/>
      <w:bookmarkEnd w:id="221"/>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6"/>
          <w:ilvl w:val="0"/>
        </w:numPr>
      </w:pPr>
      <w:r>
        <w:t xml:space="preserve">Remove the goal model from</w:t>
      </w:r>
      <w:r>
        <w:t xml:space="preserve"> </w:t>
      </w:r>
      <w:r>
        <w:rPr>
          <w:rStyle w:val="VerbatimChar"/>
        </w:rPr>
        <w:t xml:space="preserve">functions.R</w:t>
      </w:r>
    </w:p>
    <w:p>
      <w:pPr>
        <w:pStyle w:val="Compact"/>
        <w:numPr>
          <w:numId w:val="1056"/>
          <w:ilvl w:val="0"/>
        </w:numPr>
      </w:pPr>
      <w:r>
        <w:t xml:space="preserve">Remove the goal’s row from</w:t>
      </w:r>
      <w:r>
        <w:t xml:space="preserve"> </w:t>
      </w:r>
      <w:r>
        <w:rPr>
          <w:rStyle w:val="VerbatimChar"/>
        </w:rPr>
        <w:t xml:space="preserve">goals.csv</w:t>
      </w:r>
    </w:p>
    <w:p>
      <w:pPr>
        <w:pStyle w:val="Compact"/>
        <w:numPr>
          <w:numId w:val="1056"/>
          <w:ilvl w:val="0"/>
        </w:numPr>
      </w:pPr>
      <w:r>
        <w:t xml:space="preserve">Remove the goal’s row from</w:t>
      </w:r>
      <w:r>
        <w:t xml:space="preserve"> </w:t>
      </w:r>
      <w:r>
        <w:rPr>
          <w:rStyle w:val="VerbatimChar"/>
        </w:rPr>
        <w:t xml:space="preserve">pressures_matrix.csv</w:t>
      </w:r>
    </w:p>
    <w:p>
      <w:pPr>
        <w:pStyle w:val="Compact"/>
        <w:numPr>
          <w:numId w:val="1056"/>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22"/>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7"/>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2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8"/>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60"/>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6"/>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27" w:name="modifying-the-pressures-matrix-for-goals-with-categories"/>
      <w:bookmarkEnd w:id="227"/>
      <w:r>
        <w:t xml:space="preserve">Modifying the pressures matrix for goals with categories</w:t>
      </w:r>
    </w:p>
    <w:p>
      <w:pPr>
        <w:pStyle w:val="Heading3"/>
      </w:pPr>
      <w:bookmarkStart w:id="228" w:name="background"/>
      <w:bookmarkEnd w:id="228"/>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29" w:name="example-1-pressures"/>
      <w:bookmarkEnd w:id="229"/>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1"/>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1"/>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30" w:name="example-2-resilience"/>
      <w:bookmarkEnd w:id="230"/>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31" w:name="other-example-modifications"/>
      <w:bookmarkEnd w:id="231"/>
      <w:r>
        <w:t xml:space="preserve">Other example modifications</w:t>
      </w:r>
    </w:p>
    <w:p>
      <w:pPr>
        <w:pStyle w:val="Heading3"/>
      </w:pPr>
      <w:bookmarkStart w:id="232" w:name="preparing-the-fisheries-sub-goal"/>
      <w:bookmarkEnd w:id="232"/>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2"/>
          <w:ilvl w:val="0"/>
        </w:numPr>
      </w:pPr>
      <w:r>
        <w:rPr>
          <w:rStyle w:val="VerbatimChar"/>
        </w:rPr>
        <w:t xml:space="preserve">fis_b_bmsy</w:t>
      </w:r>
    </w:p>
    <w:p>
      <w:pPr>
        <w:pStyle w:val="Compact"/>
        <w:numPr>
          <w:numId w:val="1062"/>
          <w:ilvl w:val="0"/>
        </w:numPr>
      </w:pPr>
      <w:r>
        <w:rPr>
          <w:rStyle w:val="VerbatimChar"/>
        </w:rPr>
        <w:t xml:space="preserve">fis_meancatch</w:t>
      </w:r>
    </w:p>
    <w:p>
      <w:pPr>
        <w:pStyle w:val="Compact"/>
        <w:numPr>
          <w:numId w:val="1062"/>
          <w:ilvl w:val="0"/>
        </w:numPr>
      </w:pPr>
      <w:r>
        <w:rPr>
          <w:rStyle w:val="VerbatimChar"/>
        </w:rPr>
        <w:t xml:space="preserve">fis_proparea_saup2rgn</w:t>
      </w:r>
    </w:p>
    <w:p>
      <w:pPr>
        <w:pStyle w:val="Compact"/>
        <w:numPr>
          <w:numId w:val="1062"/>
          <w:ilvl w:val="0"/>
        </w:numPr>
      </w:pPr>
      <w:r>
        <w:rPr>
          <w:rStyle w:val="VerbatimChar"/>
        </w:rPr>
        <w:t xml:space="preserve">fp_wildcaught_weight</w:t>
      </w:r>
    </w:p>
    <w:p>
      <w:pPr>
        <w:pStyle w:val="Heading4"/>
      </w:pPr>
      <w:bookmarkStart w:id="233" w:name="description-of-data-layers"/>
      <w:bookmarkEnd w:id="233"/>
      <w:r>
        <w:t xml:space="preserve">Description of data layers</w:t>
      </w:r>
    </w:p>
    <w:p>
      <w:r>
        <w:rPr>
          <w:rStyle w:val="VerbatimChar"/>
        </w:rPr>
        <w:t xml:space="preserve">fis_b_bmsy</w:t>
      </w:r>
    </w:p>
    <w:p>
      <w:pPr>
        <w:pStyle w:val="Compact"/>
        <w:numPr>
          <w:numId w:val="1063"/>
          <w:ilvl w:val="0"/>
        </w:numPr>
      </w:pPr>
      <w:r>
        <w:rPr>
          <w:i/>
        </w:rPr>
        <w:t xml:space="preserve">for species</w:t>
      </w:r>
      <w:r>
        <w:t xml:space="preserve">: B/Bmsy estimate (either from formal stock assessment, or from a data-poor method such as CMSY)</w:t>
      </w:r>
    </w:p>
    <w:p>
      <w:pPr>
        <w:pStyle w:val="Compact"/>
        <w:numPr>
          <w:numId w:val="106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4"/>
          <w:ilvl w:val="0"/>
        </w:numPr>
      </w:pPr>
      <w:r>
        <w:t xml:space="preserve">average catch across all years, per species, per region</w:t>
      </w:r>
      <w:r>
        <w:br w:type="textWrapping"/>
      </w:r>
    </w:p>
    <w:p>
      <w:pPr>
        <w:pStyle w:val="Compact"/>
        <w:numPr>
          <w:numId w:val="106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34" w:name="running-cmsy-model"/>
      <w:bookmarkEnd w:id="234"/>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35"/>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36" w:name="resources"/>
      <w:bookmarkEnd w:id="236"/>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37">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38">
        <w:r>
          <w:rPr>
            <w:rStyle w:val="Link"/>
          </w:rPr>
          <w:t xml:space="preserve">Downloadable here</w:t>
        </w:r>
      </w:hyperlink>
    </w:p>
    <w:p>
      <w:pPr>
        <w:pStyle w:val="Heading1"/>
      </w:pPr>
      <w:bookmarkStart w:id="239" w:name="toolbox-troubleshooting"/>
      <w:bookmarkEnd w:id="23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40" w:name="general-software-errors"/>
      <w:bookmarkEnd w:id="240"/>
      <w:r>
        <w:t xml:space="preserve">General Software Errors</w:t>
      </w:r>
    </w:p>
    <w:p>
      <w:pPr>
        <w:pStyle w:val="Heading3"/>
      </w:pPr>
      <w:bookmarkStart w:id="241" w:name="rpostback-askpass-error"/>
      <w:bookmarkEnd w:id="241"/>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44"/>
                    <a:stretch>
                      <a:fillRect/>
                    </a:stretch>
                  </pic:blipFill>
                  <pic:spPr bwMode="auto">
                    <a:xfrm>
                      <a:off x="0" y="0"/>
                      <a:ext cx="5334000" cy="700292"/>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6"/>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7"/>
          <w:ilvl w:val="1"/>
        </w:numPr>
      </w:pPr>
      <w:r>
        <w:rPr>
          <w:rStyle w:val="VerbatimChar"/>
        </w:rPr>
        <w:t xml:space="preserve">$ git --version</w:t>
      </w:r>
      <w:r>
        <w:t xml:space="preserve"> </w:t>
      </w:r>
      <w:r>
        <w:t xml:space="preserve">should return something like:</w:t>
      </w:r>
    </w:p>
    <w:p>
      <w:pPr>
        <w:pStyle w:val="Compact"/>
        <w:numPr>
          <w:numId w:val="1067"/>
          <w:ilvl w:val="1"/>
        </w:numPr>
      </w:pPr>
      <w:r>
        <w:rPr>
          <w:rStyle w:val="VerbatimChar"/>
        </w:rPr>
        <w:t xml:space="preserve">git version 2.2.1</w:t>
      </w:r>
      <w:r>
        <w:t xml:space="preserve"> </w:t>
      </w:r>
      <w:r>
        <w:t xml:space="preserve">(check online to see if this is the latest version)</w:t>
      </w:r>
    </w:p>
    <w:p>
      <w:pPr>
        <w:pStyle w:val="Compact"/>
        <w:numPr>
          <w:numId w:val="1066"/>
          <w:ilvl w:val="0"/>
        </w:numPr>
      </w:pPr>
      <w:r>
        <w:t xml:space="preserve">To update, go to</w:t>
      </w:r>
      <w:r>
        <w:t xml:space="preserve"> </w:t>
      </w:r>
      <w:hyperlink r:id="rId245">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6"/>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68"/>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6"/>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69"/>
          <w:ilvl w:val="1"/>
        </w:numPr>
      </w:pPr>
      <w:r>
        <w:rPr>
          <w:rStyle w:val="VerbatimChar"/>
        </w:rPr>
        <w:t xml:space="preserve">$ sudo nano /etc/paths</w:t>
      </w:r>
    </w:p>
    <w:p>
      <w:pPr>
        <w:pStyle w:val="Compact"/>
        <w:numPr>
          <w:numId w:val="1069"/>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48"/>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69"/>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6"/>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0"/>
          <w:ilvl w:val="1"/>
        </w:numPr>
      </w:pPr>
      <w:r>
        <w:rPr>
          <w:rStyle w:val="VerbatimChar"/>
        </w:rPr>
        <w:t xml:space="preserve">$ git config --global -l</w:t>
      </w:r>
      <w:r>
        <w:t xml:space="preserve"> </w:t>
      </w:r>
      <w:r>
        <w:t xml:space="preserve">should return something like:</w:t>
      </w:r>
    </w:p>
    <w:p>
      <w:pPr>
        <w:pStyle w:val="Compact"/>
        <w:numPr>
          <w:numId w:val="1070"/>
          <w:ilvl w:val="1"/>
        </w:numPr>
      </w:pPr>
      <w:r>
        <w:rPr>
          <w:rStyle w:val="VerbatimChar"/>
        </w:rPr>
        <w:t xml:space="preserve">user.name="Casey O'Hara"</w:t>
      </w:r>
    </w:p>
    <w:p>
      <w:pPr>
        <w:pStyle w:val="Compact"/>
        <w:numPr>
          <w:numId w:val="1070"/>
          <w:ilvl w:val="1"/>
        </w:numPr>
      </w:pPr>
      <w:r>
        <w:rPr>
          <w:rStyle w:val="VerbatimChar"/>
        </w:rPr>
        <w:t xml:space="preserve">user.email=ohara@nceas.ucsb.edu</w:t>
      </w:r>
    </w:p>
    <w:p>
      <w:pPr>
        <w:pStyle w:val="Compact"/>
        <w:numPr>
          <w:numId w:val="1071"/>
          <w:ilvl w:val="2"/>
        </w:numPr>
      </w:pPr>
      <w:r>
        <w:t xml:space="preserve">see</w:t>
      </w:r>
      <w:r>
        <w:t xml:space="preserve"> </w:t>
      </w:r>
      <w:hyperlink r:id="rId249">
        <w:r>
          <w:rPr>
            <w:rStyle w:val="Link"/>
          </w:rPr>
          <w:t xml:space="preserve">https://github.com/OHI-Science/ohiprep/wiki/Setup#git_identity</w:t>
        </w:r>
      </w:hyperlink>
      <w:r>
        <w:t xml:space="preserve"> </w:t>
      </w:r>
      <w:r>
        <w:t xml:space="preserve">for help on updating user.name and user.email</w:t>
      </w:r>
    </w:p>
    <w:p>
      <w:pPr>
        <w:pStyle w:val="Compact"/>
        <w:numPr>
          <w:numId w:val="1070"/>
          <w:ilvl w:val="1"/>
        </w:numPr>
      </w:pPr>
      <w:r>
        <w:rPr>
          <w:rStyle w:val="VerbatimChar"/>
        </w:rPr>
        <w:t xml:space="preserve">credential.helper=osxkeychain</w:t>
      </w:r>
    </w:p>
    <w:p>
      <w:pPr>
        <w:pStyle w:val="Compact"/>
        <w:numPr>
          <w:numId w:val="1072"/>
          <w:ilvl w:val="2"/>
        </w:numPr>
      </w:pPr>
      <w:r>
        <w:t xml:space="preserve">(if you need to configure the credential helper:</w:t>
      </w:r>
      <w:r>
        <w:t xml:space="preserve"> </w:t>
      </w:r>
      <w:hyperlink r:id="rId250">
        <w:r>
          <w:rPr>
            <w:rStyle w:val="Link"/>
          </w:rPr>
          <w:t xml:space="preserve">https://help.github.com/articles/caching-your-github-password-in-git/</w:t>
        </w:r>
      </w:hyperlink>
      <w:r>
        <w:t xml:space="preserve">)</w:t>
      </w:r>
    </w:p>
    <w:p>
      <w:pPr>
        <w:pStyle w:val="Compact"/>
        <w:numPr>
          <w:numId w:val="1066"/>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3"/>
          <w:ilvl w:val="1"/>
        </w:numPr>
      </w:pPr>
      <w:r>
        <w:t xml:space="preserve">Change your working directory to your local github directory:</w:t>
      </w:r>
      <w:r>
        <w:t xml:space="preserve"> </w:t>
      </w:r>
      <w:r>
        <w:rPr>
          <w:rStyle w:val="VerbatimChar"/>
        </w:rPr>
        <w:t xml:space="preserve">$ cd github</w:t>
      </w:r>
    </w:p>
    <w:p>
      <w:pPr>
        <w:pStyle w:val="Compact"/>
        <w:numPr>
          <w:numId w:val="1073"/>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3"/>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3"/>
          <w:ilvl w:val="1"/>
        </w:numPr>
      </w:pPr>
      <w:r>
        <w:rPr>
          <w:rStyle w:val="VerbatimChar"/>
        </w:rPr>
        <w:t xml:space="preserve">$ git clone  https://github.com/omalik/zaf.git</w:t>
      </w:r>
    </w:p>
    <w:p>
      <w:pPr>
        <w:pStyle w:val="Compact"/>
        <w:numPr>
          <w:numId w:val="1073"/>
          <w:ilvl w:val="1"/>
        </w:numPr>
      </w:pPr>
      <w:r>
        <w:t xml:space="preserve">Change your working directory to the folder you just created (here, 'ZAF'):</w:t>
      </w:r>
      <w:r>
        <w:t xml:space="preserve"> </w:t>
      </w:r>
      <w:r>
        <w:rPr>
          <w:rStyle w:val="VerbatimChar"/>
        </w:rPr>
        <w:t xml:space="preserve">$ cd zaf</w:t>
      </w:r>
    </w:p>
    <w:p>
      <w:pPr>
        <w:pStyle w:val="Compact"/>
        <w:numPr>
          <w:numId w:val="1073"/>
          <w:ilvl w:val="1"/>
        </w:numPr>
      </w:pPr>
      <w:r>
        <w:t xml:space="preserve">Push a test commit to repository 'ZAF':</w:t>
      </w:r>
    </w:p>
    <w:p>
      <w:pPr>
        <w:pStyle w:val="Compact"/>
        <w:numPr>
          <w:numId w:val="1073"/>
          <w:ilvl w:val="1"/>
        </w:numPr>
      </w:pPr>
      <w:r>
        <w:rPr>
          <w:rStyle w:val="VerbatimChar"/>
        </w:rPr>
        <w:t xml:space="preserve">$ touch test.md</w:t>
      </w:r>
    </w:p>
    <w:p>
      <w:pPr>
        <w:pStyle w:val="Compact"/>
        <w:numPr>
          <w:numId w:val="1073"/>
          <w:ilvl w:val="1"/>
        </w:numPr>
      </w:pPr>
      <w:r>
        <w:rPr>
          <w:rStyle w:val="VerbatimChar"/>
        </w:rPr>
        <w:t xml:space="preserve">$ git add test.md</w:t>
      </w:r>
    </w:p>
    <w:p>
      <w:pPr>
        <w:pStyle w:val="Compact"/>
        <w:numPr>
          <w:numId w:val="1073"/>
          <w:ilvl w:val="1"/>
        </w:numPr>
      </w:pPr>
      <w:r>
        <w:rPr>
          <w:rStyle w:val="VerbatimChar"/>
        </w:rPr>
        <w:t xml:space="preserve">$ git commit -m "testing"</w:t>
      </w:r>
    </w:p>
    <w:p>
      <w:pPr>
        <w:pStyle w:val="Compact"/>
        <w:numPr>
          <w:numId w:val="1073"/>
          <w:ilvl w:val="1"/>
        </w:numPr>
      </w:pPr>
      <w:r>
        <w:rPr>
          <w:rStyle w:val="VerbatimChar"/>
        </w:rPr>
        <w:t xml:space="preserve">$ git status</w:t>
      </w:r>
    </w:p>
    <w:p>
      <w:pPr>
        <w:pStyle w:val="Compact"/>
        <w:numPr>
          <w:numId w:val="1073"/>
          <w:ilvl w:val="1"/>
        </w:numPr>
      </w:pPr>
      <w:r>
        <w:rPr>
          <w:rStyle w:val="VerbatimChar"/>
        </w:rPr>
        <w:t xml:space="preserve">$ git push</w:t>
      </w:r>
    </w:p>
    <w:p>
      <w:pPr>
        <w:pStyle w:val="Compact"/>
        <w:numPr>
          <w:numId w:val="1073"/>
          <w:ilvl w:val="1"/>
        </w:numPr>
      </w:pPr>
      <w:r>
        <w:t xml:space="preserve">Check your status again:</w:t>
      </w:r>
      <w:r>
        <w:t xml:space="preserve"> </w:t>
      </w:r>
      <w:r>
        <w:rPr>
          <w:rStyle w:val="VerbatimChar"/>
        </w:rPr>
        <w:t xml:space="preserve">$ git status</w:t>
      </w:r>
    </w:p>
    <w:p>
      <w:pPr>
        <w:pStyle w:val="Compact"/>
        <w:numPr>
          <w:numId w:val="1074"/>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6"/>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53"/>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254" w:name="git-not-detected-on-system-path"/>
      <w:bookmarkEnd w:id="254"/>
      <w:r>
        <w:t xml:space="preserve">Git not detected on system path</w:t>
      </w:r>
    </w:p>
    <w:p>
      <w:r>
        <w:t xml:space="preserve">After downloading and installing git, sometimes RStudio is unable to locate git and will show the following error:</w:t>
      </w:r>
    </w:p>
    <w:p>
      <w:r>
        <w:drawing>
          <wp:inline>
            <wp:extent cx="5334000" cy="3992762"/>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255"/>
                    <a:stretch>
                      <a:fillRect/>
                    </a:stretch>
                  </pic:blipFill>
                  <pic:spPr bwMode="auto">
                    <a:xfrm>
                      <a:off x="0" y="0"/>
                      <a:ext cx="5334000" cy="3992762"/>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75"/>
          <w:ilvl w:val="0"/>
        </w:numPr>
      </w:pPr>
      <w:r>
        <w:rPr>
          <w:rStyle w:val="VerbatimChar"/>
        </w:rPr>
        <w:t xml:space="preserve">$ which git</w:t>
      </w:r>
      <w:r>
        <w:t xml:space="preserve"> </w:t>
      </w:r>
      <w:r>
        <w:t xml:space="preserve">for Mac/Linux,</w:t>
      </w:r>
    </w:p>
    <w:p>
      <w:pPr>
        <w:pStyle w:val="Compact"/>
        <w:numPr>
          <w:numId w:val="1075"/>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334000" cy="4918232"/>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256"/>
                    <a:stretch>
                      <a:fillRect/>
                    </a:stretch>
                  </pic:blipFill>
                  <pic:spPr bwMode="auto">
                    <a:xfrm>
                      <a:off x="0" y="0"/>
                      <a:ext cx="5334000" cy="4918232"/>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76"/>
          <w:ilvl w:val="0"/>
        </w:numPr>
      </w:pPr>
      <w:r>
        <w:t xml:space="preserve">Open Terminal found in Finder &gt; Applications &gt; Utilities.</w:t>
      </w:r>
    </w:p>
    <w:p>
      <w:pPr>
        <w:pStyle w:val="Compact"/>
        <w:numPr>
          <w:numId w:val="1076"/>
          <w:ilvl w:val="0"/>
        </w:numPr>
      </w:pPr>
      <w:r>
        <w:t xml:space="preserve">In Terminal, paste the following: defaults write com.apple.finder AppleShowAllFiles YES.</w:t>
      </w:r>
    </w:p>
    <w:p>
      <w:pPr>
        <w:pStyle w:val="Compact"/>
        <w:numPr>
          <w:numId w:val="1076"/>
          <w:ilvl w:val="0"/>
        </w:numPr>
      </w:pPr>
      <w:r>
        <w:t xml:space="preserve">Press return.</w:t>
      </w:r>
    </w:p>
    <w:p>
      <w:pPr>
        <w:pStyle w:val="Compact"/>
        <w:numPr>
          <w:numId w:val="1076"/>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257">
        <w:r>
          <w:rPr>
            <w:rStyle w:val="Link"/>
          </w:rPr>
          <w:t xml:space="preserve">here</w:t>
        </w:r>
      </w:hyperlink>
      <w:r>
        <w:t xml:space="preserve">.</w:t>
      </w:r>
    </w:p>
    <w:p>
      <w:pPr>
        <w:pStyle w:val="Heading3"/>
      </w:pPr>
      <w:bookmarkStart w:id="258" w:name="loading-rworkspace-on-restart"/>
      <w:bookmarkEnd w:id="258"/>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59"/>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60"/>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61"/>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8"/>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62"/>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263" w:name="errors-when-using-the-toolbox"/>
      <w:bookmarkEnd w:id="263"/>
      <w:r>
        <w:t xml:space="preserve">Errors when Using the Toolbox</w:t>
      </w:r>
    </w:p>
    <w:p>
      <w:pPr>
        <w:pStyle w:val="Heading3"/>
      </w:pPr>
      <w:bookmarkStart w:id="264" w:name="useful-errors-when-calculating-scores"/>
      <w:bookmarkEnd w:id="264"/>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267"/>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268" w:name="calculating-pressures..."/>
      <w:bookmarkEnd w:id="268"/>
      <w:r>
        <w:t xml:space="preserve">Calculating Pressures...</w:t>
      </w:r>
    </w:p>
    <w:p>
      <w:pPr>
        <w:pStyle w:val="Heading4"/>
      </w:pPr>
      <w:bookmarkStart w:id="269" w:name="the-following-components-for-goal-are-not-in-the-aggregation-layer-layer..."/>
      <w:bookmarkEnd w:id="269"/>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70"/>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7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272" w:name="error-in-matrix..."/>
      <w:bookmarkEnd w:id="272"/>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7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273" w:name="calculating-resilience-..."/>
      <w:bookmarkEnd w:id="273"/>
      <w:r>
        <w:t xml:space="preserve">Calculating Resilience ...</w:t>
      </w:r>
    </w:p>
    <w:p>
      <w:pPr>
        <w:pStyle w:val="Heading4"/>
      </w:pPr>
      <w:bookmarkStart w:id="274" w:name="error-in-matchx-table-nomatch-ol-object-id_num-not-found"/>
      <w:bookmarkEnd w:id="274"/>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75"/>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276" w:name="overview-of-the-ohi-webapp"/>
      <w:bookmarkEnd w:id="276"/>
      <w:r>
        <w:t xml:space="preserve">Overview of the OHI WebApp</w:t>
      </w:r>
    </w:p>
    <w:p>
      <w:pPr>
        <w:pStyle w:val="BlockQuote"/>
      </w:pPr>
      <w:r>
        <w:rPr>
          <w:b/>
        </w:rPr>
        <w:t xml:space="preserve">OHI+ WebApps</w:t>
      </w:r>
      <w:r>
        <w:t xml:space="preserve"> </w:t>
      </w:r>
      <w:r>
        <w:t xml:space="preserve">are websites created to facilitate independent assessments. You can easily navigate how information is organized and displayed when conducting an assessment. It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277">
        <w:r>
          <w:rPr>
            <w:rStyle w:val="Link"/>
          </w:rPr>
          <w:t xml:space="preserve">http://ohi-science.org/ecu</w:t>
        </w:r>
      </w:hyperlink>
      <w:r>
        <w:t xml:space="preserve">. Note that it is possible to translate the page into your language of choice.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2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281" w:name="defining-and-displaying-regions"/>
      <w:bookmarkEnd w:id="281"/>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282">
        <w:r>
          <w:rPr>
            <w:rStyle w:val="Link"/>
          </w:rPr>
          <w:t xml:space="preserve">http://www.marineregions.org</w:t>
        </w:r>
      </w:hyperlink>
      <w:r>
        <w:t xml:space="preserve">), and subcountry regions were identified by the Global Administrative Regions database (</w:t>
      </w:r>
      <w:hyperlink r:id="rId283">
        <w:r>
          <w:rPr>
            <w:rStyle w:val="Link"/>
          </w:rPr>
          <w:t xml:space="preserve">http://gadm.org</w:t>
        </w:r>
      </w:hyperlink>
      <w:r>
        <w:t xml:space="preserve">).</w:t>
      </w:r>
    </w:p>
    <w:p>
      <w:pPr>
        <w:pStyle w:val="Heading2"/>
      </w:pPr>
      <w:bookmarkStart w:id="284" w:name="exploring-inputs-and-outputs-with-the-webapps-app-page"/>
      <w:bookmarkEnd w:id="284"/>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285" w:name="the-apps-data-tab"/>
      <w:bookmarkEnd w:id="285"/>
      <w:r>
        <w:t xml:space="preserve">The App's Data tab</w:t>
      </w:r>
    </w:p>
    <w:p>
      <w:pPr>
        <w:pStyle w:val="Heading4"/>
      </w:pPr>
      <w:bookmarkStart w:id="286" w:name="overview-of-display-options"/>
      <w:bookmarkEnd w:id="286"/>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289"/>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292"/>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295"/>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296" w:name="overview-of-variable-options"/>
      <w:bookmarkEnd w:id="296"/>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299"/>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00"/>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301" w:name="the-apps-compare-tab"/>
      <w:bookmarkEnd w:id="301"/>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304"/>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2"/>
      </w:pPr>
      <w:bookmarkStart w:id="305" w:name="updating-the-webapps-pages"/>
      <w:bookmarkEnd w:id="305"/>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334000" cy="266700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308"/>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309" w:name="regions"/>
      <w:bookmarkEnd w:id="309"/>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310" w:name="layers"/>
      <w:bookmarkEnd w:id="310"/>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311" w:name="goals"/>
      <w:bookmarkEnd w:id="311"/>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312">
        <w:r>
          <w:rPr>
            <w:rStyle w:val="Link"/>
          </w:rPr>
          <w:t xml:space="preserve">https://en.wikibooks.org/wiki/LaTeX/Mathematics</w:t>
        </w:r>
      </w:hyperlink>
      <w:r>
        <w:t xml:space="preserve">. Learn more about .Rmd formatting at</w:t>
      </w:r>
      <w:r>
        <w:t xml:space="preserve"> </w:t>
      </w:r>
      <w:hyperlink r:id="rId313">
        <w:r>
          <w:rPr>
            <w:rStyle w:val="Link"/>
          </w:rPr>
          <w:t xml:space="preserve">http://shiny.rstudio.com/articles/rmarkdown.html</w:t>
        </w:r>
      </w:hyperlink>
      <w:r>
        <w:t xml:space="preserve">.</w:t>
      </w:r>
    </w:p>
    <w:p>
      <w:pPr>
        <w:pStyle w:val="Heading3"/>
      </w:pPr>
      <w:bookmarkStart w:id="314" w:name="scores"/>
      <w:bookmarkEnd w:id="314"/>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1"/>
      </w:pPr>
      <w:bookmarkStart w:id="315" w:name="appendix-1-developing-goal-models-and-setting-reference-points"/>
      <w:bookmarkEnd w:id="315"/>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16" w:name="developing-multiple-goal-models-at-the-same-time"/>
      <w:bookmarkEnd w:id="316"/>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17" w:name="keeping-reference-points-in-mind"/>
      <w:bookmarkEnd w:id="317"/>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20"/>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21" w:name="identifying-pressures-and-resilience"/>
      <w:bookmarkEnd w:id="321"/>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22" w:name="artisanal-fishing-opportunities"/>
      <w:bookmarkEnd w:id="322"/>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p>
      <w:r>
        <w:t xml:space="preserve">| Type of Access | Data Used | Reference Point | |-----|------|-------| | Physical | Number of coastal access points per mile | 1 coastal access point per mile | | Economic | Change in gas price over time | No change in gas price | | Resource | Condition of fish stocks through NOAA Fish Stock Index | Perfect sustainability score on FSI |</w:t>
      </w:r>
      <w:r>
        <w:t xml:space="preserve"> </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23" w:name="biodiversity"/>
      <w:bookmarkEnd w:id="323"/>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24" w:name="sub-goal-species"/>
      <w:bookmarkEnd w:id="324"/>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w:t>
      </w:r>
      <w:r>
        <w:t xml:space="preserve"> </w:t>
      </w:r>
      <w:hyperlink r:id="rId325">
        <w:r>
          <w:rPr>
            <w:rStyle w:val="Link"/>
          </w:rPr>
          <w:t xml:space="preserve">(IUCN)</w:t>
        </w:r>
      </w:hyperlink>
      <w:r>
        <w:t xml:space="preserve"> </w:t>
      </w:r>
      <w:r>
        <w:t xml:space="preserve">(www.iucnredlist.org/technical-documents/spatial-data) and</w:t>
      </w:r>
      <w:r>
        <w:t xml:space="preserve"> </w:t>
      </w:r>
      <w:hyperlink r:id="rId326">
        <w:r>
          <w:rPr>
            <w:rStyle w:val="Link"/>
          </w:rPr>
          <w:t xml:space="preserve">AquaMaps</w:t>
        </w:r>
      </w:hyperlink>
      <w:r>
        <w:t xml:space="preserve"> </w:t>
      </w:r>
      <w:r>
        <w:t xml:space="preserve">(aquamaps.org).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27" w:name="sub-goal-habitats"/>
      <w:bookmarkEnd w:id="327"/>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28">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p>
      <w:r>
        <w:t xml:space="preserve">Assessment | Developing the Model | Setting the Reference Point | Other Considerations ---------------|------------------------------------------------|-----------------------------|-------------------|</w:t>
      </w:r>
      <w:r>
        <w:t xml:space="preserve"> </w:t>
      </w:r>
      <w:r>
        <w:rPr>
          <w:b/>
        </w:rPr>
        <w:t xml:space="preserve">Global 2012</w:t>
      </w:r>
      <w:r>
        <w:t xml:space="preserve"> </w:t>
      </w:r>
      <w:r>
        <w:t xml:space="preserve">| The status was assessed for all habitats for mangroves, coral reefs, seagrass beds, salt marshes, sea ice edge, and subtidal soft-bottom habitats. Status was assessed as the average of the condition estimates for each habitat present in a region. | The reference years were between 1980-1995 and the current years were between 2001-2010. The current condition was compared 1980 for salt marshes and sand dunes, and it varied by site for seagrasses. | Anomalous values occurred due to data availability issues. A significant amount of pre-processing of the habitat data was needed to fill data gaps and resolve data quality issue</w:t>
      </w:r>
      <w:r>
        <w:t xml:space="preserve"> </w:t>
      </w:r>
      <w:r>
        <w:rPr>
          <w:b/>
        </w:rPr>
        <w:t xml:space="preserve">Global 2013</w:t>
      </w:r>
      <w:r>
        <w:t xml:space="preserve"> </w:t>
      </w:r>
      <w:r>
        <w:t xml:space="preserve">| The goal model was the same as 2012. | The reference was the same as Global 2013. | The same model as 2012 was used.</w:t>
      </w:r>
      <w:r>
        <w:t xml:space="preserve"> </w:t>
      </w:r>
      <w:r>
        <w:rPr>
          <w:b/>
        </w:rPr>
        <w:t xml:space="preserve">Brazil (2014)</w:t>
      </w:r>
      <w:r>
        <w:t xml:space="preserve"> </w:t>
      </w:r>
      <w:r>
        <w:t xml:space="preserve">| The goal model was the same as as Global 2012 for mangroves, coral reefs, seagrass beds, salt marshes, and subtidal soft-bottom habitats. | The timeframes between current and reference condition varied across habitats using a 20-year gap. | Information from a few point estimates had to be used to infer the health of many habitats.</w:t>
      </w:r>
      <w:r>
        <w:t xml:space="preserve"> </w:t>
      </w:r>
      <w:r>
        <w:rPr>
          <w:b/>
        </w:rPr>
        <w:t xml:space="preserve">U.S. West Coast (2014)</w:t>
      </w:r>
      <w:r>
        <w:t xml:space="preserve"> </w:t>
      </w:r>
      <w:r>
        <w:t xml:space="preserve">| Salt marshes and seagrass beds were considered. Extent was used and habitat health was not used. | Temporal reference points were set for each habitat. For salt marshes, the percentage of pre-industrialized habitat coverage; for sand dunes, the habitat extent between the 1950s and 1960s. | The study required reconstructions of historic habitat extents in order to set more ambitious targets.</w:t>
      </w:r>
      <w:r>
        <w:t xml:space="preserve"> </w:t>
      </w:r>
    </w:p>
    <w:p>
      <w:pPr>
        <w:pStyle w:val="Heading3"/>
      </w:pPr>
      <w:bookmarkStart w:id="329" w:name="coastal-protection"/>
      <w:bookmarkEnd w:id="329"/>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30">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31" w:name="carbon-storage"/>
      <w:bookmarkEnd w:id="331"/>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32" w:name="clean-waters"/>
      <w:bookmarkEnd w:id="332"/>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33" w:name="food-provision"/>
      <w:bookmarkEnd w:id="333"/>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34" w:name="fisheries-sub-goal"/>
      <w:bookmarkEnd w:id="334"/>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pPr>
        <w:pStyle w:val="BlockQuote"/>
      </w:pPr>
      <w:r>
        <w:t xml:space="preserve">The Ocean Health Index relies on freely accessible, open-source data that is consistently updated over time. Here are two datasets used in the OHI-Global assessments, which could be also be useful for OHI+ assessments: Fisheries catch over time from the</w:t>
      </w:r>
      <w:r>
        <w:t xml:space="preserve"> </w:t>
      </w:r>
      <w:hyperlink r:id="rId335">
        <w:r>
          <w:rPr>
            <w:rStyle w:val="Link"/>
          </w:rPr>
          <w:t xml:space="preserve">Sea Around Us Project</w:t>
        </w:r>
      </w:hyperlink>
      <w:r>
        <w:t xml:space="preserve"> </w:t>
      </w:r>
      <w:r>
        <w:t xml:space="preserve">(seaaroundus.org) and Global fisheries landings over time from</w:t>
      </w:r>
      <w:r>
        <w:t xml:space="preserve"> </w:t>
      </w:r>
      <w:hyperlink r:id="rId336">
        <w:r>
          <w:rPr>
            <w:rStyle w:val="Link"/>
          </w:rPr>
          <w:t xml:space="preserve">FAO</w:t>
        </w:r>
      </w:hyperlink>
      <w:r>
        <w:t xml:space="preserve"> </w:t>
      </w:r>
      <w:r>
        <w:t xml:space="preserve">(fao.org/fishery/statistics/en).</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bookmarkStart w:id="337" w:name="a-note-about-methods-used-in-the-fisheries-goal"/>
      <w:bookmarkEnd w:id="337"/>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data-poor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38" w:name="calculating-the-fisheries-goal"/>
      <w:bookmarkEnd w:id="338"/>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39" w:name="examples-of-the-approach"/>
      <w:bookmarkEnd w:id="339"/>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p>
        </w:tc>
      </w:tr>
    </w:tbl>
    <w:p>
      <w:pPr>
        <w:pStyle w:val="Heading4"/>
      </w:pPr>
      <w:bookmarkStart w:id="340" w:name="mariculture-sub-goal"/>
      <w:bookmarkEnd w:id="340"/>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41" w:name="examples-of-the-approach-1"/>
      <w:bookmarkEnd w:id="341"/>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r>
        <w:tc>
          <w:p>
            <w:pPr>
              <w:pStyle w:val="Compact"/>
              <w:jc w:val="left"/>
            </w:pPr>
            <w:r>
              <w:rPr>
                <w:b/>
              </w:rPr>
              <w:t xml:space="preserve">China (2015)</w:t>
            </w:r>
          </w:p>
        </w:tc>
        <w:tc>
          <w:p>
            <w:pPr>
              <w:pStyle w:val="Compact"/>
              <w:jc w:val="left"/>
            </w:pPr>
            <w:r>
              <w:t xml:space="preserve">Status model is similar to the 2012 global assessment. But the status model was based on tonnes of mariculture species per habitat identified as suitable area by the Chinese government.</w:t>
            </w:r>
          </w:p>
        </w:tc>
        <w:tc>
          <w:p>
            <w:pPr>
              <w:pStyle w:val="Compact"/>
              <w:jc w:val="left"/>
            </w:pPr>
            <w:r>
              <w:t xml:space="preserve">The spatial reference point was the region with the highest value.</w:t>
            </w:r>
          </w:p>
        </w:tc>
        <w:tc>
          <w:p>
            <w:pPr>
              <w:pStyle w:val="Compact"/>
              <w:jc w:val="left"/>
            </w:pPr>
            <w:r>
              <w:t xml:space="preserve">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p>
        </w:tc>
      </w:tr>
    </w:tbl>
    <w:p>
      <w:pPr>
        <w:pStyle w:val="Heading3"/>
      </w:pPr>
      <w:bookmarkStart w:id="342" w:name="livelihoods-and-economies"/>
      <w:bookmarkEnd w:id="342"/>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43" w:name="sub-goal-livelihoods"/>
      <w:bookmarkEnd w:id="343"/>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44" w:name="sub-goal-economies"/>
      <w:bookmarkEnd w:id="344"/>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45" w:name="natural-products"/>
      <w:bookmarkEnd w:id="345"/>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46" w:name="tourism-and-recreation"/>
      <w:bookmarkEnd w:id="346"/>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47" w:name="sense-of-place"/>
      <w:bookmarkEnd w:id="347"/>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48" w:name="sub-goal-iconic-species"/>
      <w:bookmarkEnd w:id="348"/>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r>
        <w:t xml:space="preserve"> </w:t>
      </w:r>
      <w:r>
        <w:t xml:space="preserve">Assessment | Developing the Model | Setting the Reference Point | Other Considerations ---------------|------------------------------------------------|-----------------------------|-------------------|</w:t>
      </w:r>
      <w:r>
        <w:t xml:space="preserve"> </w:t>
      </w:r>
      <w:r>
        <w:rPr>
          <w:b/>
        </w:rPr>
        <w:t xml:space="preserve">Global 2012</w:t>
      </w:r>
      <w:r>
        <w:t xml:space="preserve"> </w:t>
      </w:r>
      <w:r>
        <w:t xml:space="preserve">| 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 | The reference point is to have the risk status as Least Concern. | The lists used were the only source that included cultural reasons for listing iconic species but they only cover a few regions and by no means capture the rich diversity of species that are iconic for local regions.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The approach was the same as Global 2012.</w:t>
      </w:r>
      <w:r>
        <w:t xml:space="preserve"> </w:t>
      </w:r>
      <w:r>
        <w:rPr>
          <w:b/>
        </w:rPr>
        <w:t xml:space="preserve">U.S. West Coast (2014)</w:t>
      </w:r>
      <w:r>
        <w:t xml:space="preserve"> </w:t>
      </w:r>
      <w:r>
        <w:t xml:space="preserve">| This study replaced the global IUCN risk assessments with regionally-specific species assessments provided by NatureServe. | The reference point was the same as Global 2012. | Same as Global 2012, with regional data for the threat categories.</w:t>
      </w:r>
      <w:r>
        <w:t xml:space="preserve"> </w:t>
      </w:r>
      <w:r>
        <w:rPr>
          <w:b/>
        </w:rPr>
        <w:t xml:space="preserve">China (2015)</w:t>
      </w:r>
      <w:r>
        <w:t xml:space="preserve"> </w:t>
      </w:r>
      <w:r>
        <w:t xml:space="preserve">|Status model is similar to global assessments. However, average extinction risk of all assessed species was only calculated as the weighted sum of the number of species in each threat category, since habitat area per species is not obtainable. |The reference point was the same as Global 2012.|</w:t>
      </w:r>
    </w:p>
    <w:p>
      <w:pPr>
        <w:pStyle w:val="Heading4"/>
      </w:pPr>
      <w:bookmarkStart w:id="349" w:name="sub-goal-lasting-special-places"/>
      <w:bookmarkEnd w:id="349"/>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w:t>
      </w:r>
      <w:r>
        <w:t xml:space="preserve"> </w:t>
      </w:r>
      <w:hyperlink r:id="rId350">
        <w:r>
          <w:rPr>
            <w:rStyle w:val="Link"/>
          </w:rPr>
          <w:t xml:space="preserve">World Database of Protected Areas</w:t>
        </w:r>
      </w:hyperlink>
      <w:r>
        <w:t xml:space="preserve"> </w:t>
      </w:r>
      <w:r>
        <w:t xml:space="preserve">(www.protectedplanet.net/),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r>
        <w:tc>
          <w:p>
            <w:pPr>
              <w:pStyle w:val="Compact"/>
              <w:jc w:val="left"/>
            </w:pPr>
            <w:r>
              <w:rPr>
                <w:b/>
              </w:rPr>
              <w:t xml:space="preserve">China (2015)</w:t>
            </w:r>
          </w:p>
        </w:tc>
        <w:tc>
          <w:p>
            <w:pPr>
              <w:pStyle w:val="Compact"/>
              <w:jc w:val="left"/>
            </w:pPr>
            <w:r>
              <w:t xml:space="preserve">Status model is similar to global assessments</w:t>
            </w:r>
          </w:p>
        </w:tc>
        <w:tc>
          <w:p>
            <w:pPr>
              <w:pStyle w:val="Compact"/>
              <w:jc w:val="left"/>
            </w:pPr>
            <w:r>
              <w:t xml:space="preserve">The reference point is only 5% protection, a target set by national marine protection policies to achieve by 2020.</w:t>
            </w:r>
          </w:p>
        </w:tc>
        <w:tc>
          <w:p>
            <w:pPr>
              <w:pStyle w:val="Compact"/>
              <w:jc w:val="left"/>
            </w:pPr>
            <w:r>
              <w:t xml:space="preserve">Only coastal marine protected areas was considered, since protected coastline information is not available.</w:t>
            </w:r>
          </w:p>
        </w:tc>
      </w:tr>
    </w:tbl>
    <w:p>
      <w:pPr>
        <w:pStyle w:val="Heading2"/>
      </w:pPr>
      <w:bookmarkStart w:id="351" w:name="pressures-and-resilience"/>
      <w:bookmarkEnd w:id="35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w:t>
      </w:r>
      <w:r>
        <w:t xml:space="preserve"> </w:t>
      </w:r>
      <w:r>
        <w:rPr>
          <w:i/>
        </w:rPr>
        <w:t xml:space="preserve">first consider what pressures are acting in your study area and then determine if data are available to measure them</w:t>
      </w:r>
      <w:r>
        <w:t xml:space="preserve">.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3"/>
      </w:pPr>
      <w:bookmarkStart w:id="352" w:name="pressure"/>
      <w:bookmarkEnd w:id="352"/>
      <w:r>
        <w:t xml:space="preserve">Pressure</w:t>
      </w:r>
    </w:p>
    <w:p>
      <w:r>
        <w:t xml:space="preserve">The Toolbox calculates pressures in five</w:t>
      </w:r>
      <w:r>
        <w:t xml:space="preserve"> </w:t>
      </w:r>
      <w:r>
        <w:rPr>
          <w:b/>
        </w:rPr>
        <w:t xml:space="preserve">ecological pressure categories</w:t>
      </w:r>
      <w:r>
        <w:t xml:space="preserve"> </w:t>
      </w:r>
      <w:r>
        <w:t xml:space="preserve">(eg. pollution, habitat destruction, fishing pressure, species pollution, and climate change) and one</w:t>
      </w:r>
      <w:r>
        <w:t xml:space="preserve"> </w:t>
      </w:r>
      <w:r>
        <w:rPr>
          <w:b/>
        </w:rPr>
        <w:t xml:space="preserve">social pressure category</w:t>
      </w:r>
      <w:r>
        <w:t xml:space="preserve"> </w:t>
      </w:r>
      <w:r>
        <w:t xml:space="preserve">(eg. Weakness of Governance Indicator). Under each category, you could have multiple pressure data layers. For example, the "pollution" category could include pathogen, nutrients, and chemicals pollution.</w:t>
      </w:r>
    </w:p>
    <w:p>
      <w:pPr>
        <w:pStyle w:val="BlockQuote"/>
      </w:pPr>
      <w:r>
        <w:t xml:space="preserve">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r>
        <w:t xml:space="preserve">There are two types of pressures data you need to provide for the toolbox:</w:t>
      </w:r>
      <w:r>
        <w:t xml:space="preserve"> </w:t>
      </w:r>
      <w:r>
        <w:rPr>
          <w:i/>
        </w:rPr>
        <w:t xml:space="preserve">local data layers for each pressure</w:t>
      </w:r>
      <w:r>
        <w:t xml:space="preserve"> </w:t>
      </w:r>
      <w:r>
        <w:t xml:space="preserve">and</w:t>
      </w:r>
      <w:r>
        <w:t xml:space="preserve"> </w:t>
      </w:r>
      <w:r>
        <w:rPr>
          <w:i/>
        </w:rPr>
        <w:t xml:space="preserve">a pressure matrix</w:t>
      </w:r>
      <w:r>
        <w:t xml:space="preserve"> </w:t>
      </w:r>
      <w:r>
        <w:t xml:space="preserve">.</w:t>
      </w:r>
    </w:p>
    <w:p>
      <w:pPr>
        <w:pStyle w:val="Heading4"/>
      </w:pPr>
      <w:bookmarkStart w:id="353" w:name="pressures-data-layers"/>
      <w:bookmarkEnd w:id="353"/>
      <w:r>
        <w:t xml:space="preserve">Pressures data layers</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You will determine the weight ranks required in the pressures matrix only after you have identified the data you will include.</w:t>
      </w:r>
    </w:p>
    <w:p>
      <w:r>
        <w:t xml:space="preserve">The following steps outline the process of how to identify pressures in your assessment. The steps are iterative; return to previous steps to ensure you capture all important pressures in your study area:</w:t>
      </w:r>
    </w:p>
    <w:p>
      <w:pPr>
        <w:pStyle w:val="Compact"/>
        <w:numPr>
          <w:numId w:val="1079"/>
          <w:ilvl w:val="0"/>
        </w:numPr>
      </w:pPr>
      <w:r>
        <w:t xml:space="preserve">Begin by exploring pressures important to your study area. What are big stressors acting along your coastlines?</w:t>
      </w:r>
    </w:p>
    <w:p>
      <w:pPr>
        <w:pStyle w:val="Compact"/>
        <w:numPr>
          <w:numId w:val="1079"/>
          <w:ilvl w:val="0"/>
        </w:numPr>
      </w:pPr>
      <w:r>
        <w:t xml:space="preserve">Are data available to measure these stressors? If not, are other indirect measures or proxies available to represent these stressors?</w:t>
      </w:r>
    </w:p>
    <w:p>
      <w:pPr>
        <w:pStyle w:val="Compact"/>
        <w:numPr>
          <w:numId w:val="1079"/>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79"/>
          <w:ilvl w:val="0"/>
        </w:numPr>
      </w:pPr>
      <w:r>
        <w:t xml:space="preserve">Are all of them relevant? Are there local data that can be substituted in the place of global data?</w:t>
      </w:r>
    </w:p>
    <w:p>
      <w:pPr>
        <w:pStyle w:val="Compact"/>
        <w:numPr>
          <w:numId w:val="1079"/>
          <w:ilvl w:val="0"/>
        </w:numPr>
      </w:pPr>
      <w:r>
        <w:t xml:space="preserve">Determine the pressure category for any additional stressors in your study area, and add it to the pressures matrix.</w:t>
      </w:r>
    </w:p>
    <w:p>
      <w:pPr>
        <w:pStyle w:val="Compact"/>
        <w:numPr>
          <w:numId w:val="1079"/>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79"/>
          <w:ilvl w:val="0"/>
        </w:numPr>
      </w:pPr>
      <w:r>
        <w:t xml:space="preserve">Prepare each pressure data layer as described in this manual only after steps 1-6 are completed. In addition to the proper formatting for the Toolbox,</w:t>
      </w:r>
      <w:r>
        <w:t xml:space="preserve"> </w:t>
      </w:r>
      <w:r>
        <w:rPr>
          <w:i/>
        </w:rPr>
        <w:t xml:space="preserve">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5"/>
      </w:pPr>
      <w:bookmarkStart w:id="354" w:name="including-pressures-from-global-assessments"/>
      <w:bookmarkEnd w:id="354"/>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55">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BlockQuote"/>
      </w:pPr>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pPr>
        <w:pStyle w:val="BlockQuote"/>
      </w:pPr>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pPr>
        <w:pStyle w:val="Heading4"/>
      </w:pPr>
      <w:bookmarkStart w:id="356" w:name="pressures-matrix"/>
      <w:bookmarkEnd w:id="356"/>
      <w:r>
        <w:t xml:space="preserve">Pressures matrix</w:t>
      </w:r>
    </w:p>
    <w:p>
      <w:r>
        <w:t xml:space="preserve">Independent from local pressure layers, you will develop a Pressures Matrix table that establishes the relationships between stressors and goals, ie. how each pressure measure affects each goal, or an individual habitat type or natural product categories within a goal. It uses a</w:t>
      </w:r>
      <w:r>
        <w:t xml:space="preserve"> </w:t>
      </w:r>
      <w:r>
        <w:rPr>
          <w:i/>
        </w:rPr>
        <w:t xml:space="preserve">rank from 1-3 to weight how strongly a given pressure affects a goal or sub-goal relative to all the other pressures affecting it</w:t>
      </w:r>
      <w:r>
        <w:t xml:space="preserve">.</w:t>
      </w:r>
    </w:p>
    <w:p>
      <w:pPr>
        <w:pStyle w:val="BlockQuote"/>
      </w:pPr>
      <w:r>
        <w:t xml:space="preserve">It is easy to confuse the weights with pressure data layers. But pressure weights should not be applied to the regions, only to the goals.</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80"/>
          <w:ilvl w:val="0"/>
        </w:numPr>
      </w:pPr>
      <w:r>
        <w:t xml:space="preserve">3 = high pressure</w:t>
      </w:r>
    </w:p>
    <w:p>
      <w:pPr>
        <w:pStyle w:val="Compact"/>
        <w:numPr>
          <w:numId w:val="1080"/>
          <w:ilvl w:val="0"/>
        </w:numPr>
      </w:pPr>
      <w:r>
        <w:t xml:space="preserve">2 = medium pressure</w:t>
      </w:r>
    </w:p>
    <w:p>
      <w:pPr>
        <w:pStyle w:val="Compact"/>
        <w:numPr>
          <w:numId w:val="1080"/>
          <w:ilvl w:val="0"/>
        </w:numPr>
      </w:pPr>
      <w:r>
        <w:t xml:space="preserve">1 = low pressure</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57"/>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Stressors that have no impact are left blank in the matrix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Heading3"/>
      </w:pPr>
      <w:bookmarkStart w:id="358" w:name="calculating-pressures"/>
      <w:bookmarkEnd w:id="358"/>
      <w:r>
        <w:t xml:space="preserve">Calculating Pressures</w:t>
      </w:r>
    </w:p>
    <w:p>
      <w:r>
        <w:t xml:space="preserve">Pressures are represented by three-dimensional matrix. The data of each stressor in each region and the rank weights are two dimensions of the 3-D matrix. The Toolbox will: 1. For each stressor, multiply the local data for each region (between 0 and 1) by the weight (NA, 1, 2, or 3) assigned to that pressure for a specific goal and subgoal 2. Within each category, combine all stressor data from step 1 to get a category score 3. Average scores of all categories to get an overall pressures score for that goal or sub-goal</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59"/>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pPr>
        <w:pStyle w:val="Heading3"/>
      </w:pPr>
      <w:bookmarkStart w:id="360" w:name="resilience"/>
      <w:bookmarkEnd w:id="360"/>
      <w:r>
        <w:t xml:space="preserve">Resilience</w:t>
      </w:r>
    </w:p>
    <w:p>
      <w:r>
        <w:t xml:space="preserve">Ideally, each pressure should have a corresponding resilience measure, which is meant to 'balance' the pressures that negatively effects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t>
      </w:r>
      <w:r>
        <w:t xml:space="preserve">to estimate how a region may be able to respond to or prevent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81"/>
          <w:ilvl w:val="0"/>
        </w:numPr>
      </w:pPr>
      <w:r>
        <w:rPr>
          <w:b/>
        </w:rPr>
        <w:t xml:space="preserve">Existence of regulations</w:t>
      </w:r>
      <w:r>
        <w:t xml:space="preserve">: Are regulations in place to appropriately address the ecological pressure?</w:t>
      </w:r>
    </w:p>
    <w:p>
      <w:pPr>
        <w:pStyle w:val="Compact"/>
        <w:numPr>
          <w:numId w:val="1081"/>
          <w:ilvl w:val="0"/>
        </w:numPr>
      </w:pPr>
      <w:r>
        <w:rPr>
          <w:b/>
        </w:rPr>
        <w:t xml:space="preserve">Implementation and enforcement</w:t>
      </w:r>
      <w:r>
        <w:t xml:space="preserve">: Have these regulations been appropriately implemented and are there enforcement mechanisms in place?</w:t>
      </w:r>
    </w:p>
    <w:p>
      <w:pPr>
        <w:pStyle w:val="Compact"/>
        <w:numPr>
          <w:numId w:val="1081"/>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61" w:name="ideal-approach"/>
      <w:bookmarkEnd w:id="361"/>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62" w:name="practical-considerations"/>
      <w:bookmarkEnd w:id="362"/>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63">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64" w:name="scoring-turning-qualitative-into-quantitative"/>
      <w:bookmarkEnd w:id="364"/>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65" w:name="data-sources-1"/>
      <w:bookmarkEnd w:id="365"/>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Heading3"/>
      </w:pPr>
      <w:bookmarkStart w:id="366" w:name="incorporating-local-resilience-measures-in-your-assessment"/>
      <w:bookmarkEnd w:id="366"/>
      <w:r>
        <w:t xml:space="preserve">Incorporating local resilience measures in your assessment</w:t>
      </w:r>
    </w:p>
    <w:p>
      <w:pPr>
        <w:pStyle w:val="Compact"/>
        <w:numPr>
          <w:numId w:val="1082"/>
          <w:ilvl w:val="0"/>
        </w:numPr>
      </w:pPr>
      <w:r>
        <w:t xml:space="preserve">Begin by exploring how resilience could be measured in your study area. What laws and regulations are in place that could provide resilience to ocean health?</w:t>
      </w:r>
    </w:p>
    <w:p>
      <w:pPr>
        <w:pStyle w:val="Compact"/>
        <w:numPr>
          <w:numId w:val="108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8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8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8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67" w:name="including-resilience-measures-from-global-assessments"/>
      <w:bookmarkEnd w:id="367"/>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68" w:name="appendix-2-instructions-for-preparing-data-files-for-the-ohi-toolbox"/>
      <w:bookmarkEnd w:id="368"/>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083"/>
          <w:ilvl w:val="0"/>
        </w:numPr>
      </w:pPr>
      <w:r>
        <w:t xml:space="preserve">For each goal, please prepare a document describing the goal model, including the equation, an explanation of the variables, and the data layer name for each variable</w:t>
      </w:r>
    </w:p>
    <w:p>
      <w:pPr>
        <w:numPr>
          <w:numId w:val="1083"/>
          <w:ilvl w:val="0"/>
        </w:numPr>
      </w:pPr>
      <w:r>
        <w:t xml:space="preserve">For each data layer,</w:t>
      </w:r>
    </w:p>
    <w:p>
      <w:pPr>
        <w:pStyle w:val="Compact"/>
        <w:numPr>
          <w:numId w:val="1084"/>
          <w:ilvl w:val="0"/>
        </w:numPr>
      </w:pPr>
      <w:r>
        <w:t xml:space="preserve">2a. please provide separate</w:t>
      </w:r>
      <w:r>
        <w:t xml:space="preserve"> </w:t>
      </w:r>
      <w:r>
        <w:rPr>
          <w:i/>
        </w:rPr>
        <w:t xml:space="preserve">.csv</w:t>
      </w:r>
      <w:r>
        <w:t xml:space="preserve"> </w:t>
      </w:r>
      <w:r>
        <w:t xml:space="preserve">files for data layer</w:t>
      </w:r>
    </w:p>
    <w:p>
      <w:pPr>
        <w:pStyle w:val="Compact"/>
        <w:numPr>
          <w:numId w:val="1084"/>
          <w:ilvl w:val="0"/>
        </w:numPr>
      </w:pPr>
      <w:r>
        <w:t xml:space="preserve">2b. please provide separate description files for each data layer</w:t>
      </w:r>
    </w:p>
    <w:p>
      <w:pPr>
        <w:pStyle w:val="Compact"/>
        <w:numPr>
          <w:numId w:val="1085"/>
          <w:ilvl w:val="0"/>
        </w:numPr>
      </w:pPr>
      <w:r>
        <w:t xml:space="preserve">For pressures and resilience:</w:t>
      </w:r>
    </w:p>
    <w:p>
      <w:pPr>
        <w:pStyle w:val="Compact"/>
        <w:numPr>
          <w:numId w:val="1086"/>
          <w:ilvl w:val="0"/>
        </w:numPr>
      </w:pPr>
      <w:r>
        <w:t xml:space="preserve">3a. please format pressure and resilience layers as described in 2) above</w:t>
      </w:r>
    </w:p>
    <w:p>
      <w:pPr>
        <w:pStyle w:val="Compact"/>
        <w:numPr>
          <w:numId w:val="1086"/>
          <w:ilvl w:val="0"/>
        </w:numPr>
      </w:pPr>
      <w:r>
        <w:t xml:space="preserve">3b. please update the pressures matrix rank weights for any added pressures</w:t>
      </w:r>
    </w:p>
    <w:p>
      <w:pPr>
        <w:pStyle w:val="Compact"/>
        <w:numPr>
          <w:numId w:val="1086"/>
          <w:ilvl w:val="0"/>
        </w:numPr>
      </w:pPr>
      <w:r>
        <w:t xml:space="preserve">3c. please add columns to the matricies for any pressures or resilience measures in China</w:t>
      </w:r>
    </w:p>
    <w:p>
      <w:pPr>
        <w:pStyle w:val="Heading2"/>
      </w:pPr>
      <w:bookmarkStart w:id="369" w:name="description-document-for-each-goal"/>
      <w:bookmarkEnd w:id="369"/>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087"/>
          <w:ilvl w:val="0"/>
        </w:numPr>
      </w:pPr>
      <w:r>
        <w:t xml:space="preserve">Goal model equation</w:t>
      </w:r>
    </w:p>
    <w:p>
      <w:pPr>
        <w:pStyle w:val="Compact"/>
        <w:numPr>
          <w:numId w:val="1087"/>
          <w:ilvl w:val="0"/>
        </w:numPr>
      </w:pPr>
      <w:r>
        <w:t xml:space="preserve">Explanation of each variable</w:t>
      </w:r>
    </w:p>
    <w:p>
      <w:pPr>
        <w:pStyle w:val="Compact"/>
        <w:numPr>
          <w:numId w:val="1087"/>
          <w:ilvl w:val="0"/>
        </w:numPr>
      </w:pPr>
      <w:r>
        <w:t xml:space="preserve">Data layer name for each variable</w:t>
      </w:r>
    </w:p>
    <w:p>
      <w:pPr>
        <w:pStyle w:val="Compact"/>
        <w:numPr>
          <w:numId w:val="1087"/>
          <w:ilvl w:val="0"/>
        </w:numPr>
      </w:pPr>
      <w:r>
        <w:t xml:space="preserve">Written description of each goal model. This should include some or all of the following:</w:t>
      </w:r>
    </w:p>
    <w:p>
      <w:pPr>
        <w:pStyle w:val="Compact"/>
        <w:numPr>
          <w:numId w:val="1088"/>
          <w:ilvl w:val="0"/>
        </w:numPr>
      </w:pPr>
      <w:r>
        <w:t xml:space="preserve">why the goal models were changed (or not changed)</w:t>
      </w:r>
    </w:p>
    <w:p>
      <w:pPr>
        <w:pStyle w:val="Compact"/>
        <w:numPr>
          <w:numId w:val="1088"/>
          <w:ilvl w:val="0"/>
        </w:numPr>
      </w:pPr>
      <w:r>
        <w:t xml:space="preserve">why some data were included and other data weren't</w:t>
      </w:r>
    </w:p>
    <w:p>
      <w:pPr>
        <w:pStyle w:val="Compact"/>
        <w:numPr>
          <w:numId w:val="1088"/>
          <w:ilvl w:val="0"/>
        </w:numPr>
      </w:pPr>
      <w:r>
        <w:t xml:space="preserve">any data limitations that also limited the model</w:t>
      </w:r>
    </w:p>
    <w:p>
      <w:pPr>
        <w:pStyle w:val="Compact"/>
        <w:numPr>
          <w:numId w:val="1088"/>
          <w:ilvl w:val="0"/>
        </w:numPr>
      </w:pPr>
      <w:r>
        <w:t xml:space="preserve">what data would ideally be available and how that could improve the model</w:t>
      </w:r>
    </w:p>
    <w:p>
      <w:pPr>
        <w:pStyle w:val="Compact"/>
        <w:numPr>
          <w:numId w:val="1088"/>
          <w:ilvl w:val="0"/>
        </w:numPr>
      </w:pPr>
      <w:r>
        <w:t xml:space="preserve">describe the 'ideal approach' for the goal, which may or may not be possible due to data availability, etc</w:t>
      </w:r>
    </w:p>
    <w:p>
      <w:pPr>
        <w:pStyle w:val="Compact"/>
        <w:numPr>
          <w:numId w:val="1088"/>
          <w:ilvl w:val="0"/>
        </w:numPr>
      </w:pPr>
      <w:r>
        <w:t xml:space="preserve">list of pressures that negatively affect the status of the goal and the corresponding weight of the incidence of the pressure on the goal/subgoal</w:t>
      </w:r>
    </w:p>
    <w:p>
      <w:pPr>
        <w:pStyle w:val="Compact"/>
        <w:numPr>
          <w:numId w:val="1088"/>
          <w:ilvl w:val="0"/>
        </w:numPr>
      </w:pPr>
      <w:r>
        <w:t xml:space="preserve">list of resilience measures that positively affect the status of the goal</w:t>
      </w:r>
    </w:p>
    <w:p>
      <w:pPr>
        <w:pStyle w:val="Heading2"/>
      </w:pPr>
      <w:bookmarkStart w:id="370" w:name="a.-.csv-files-for-each-data-layer"/>
      <w:bookmarkEnd w:id="370"/>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371" w:name="contents-of-data-layers"/>
      <w:bookmarkEnd w:id="371"/>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372">
        <w:r>
          <w:rPr>
            <w:rStyle w:val="Link"/>
          </w:rPr>
          <w:t xml:space="preserve">al_access_gl2014.csv'</w:t>
        </w:r>
      </w:hyperlink>
      <w:r>
        <w:t xml:space="preserve">, and an example of a three-column file is</w:t>
      </w:r>
      <w:r>
        <w:t xml:space="preserve"> </w:t>
      </w:r>
      <w:hyperlink r:id="rId373">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374">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373">
        <w:r>
          <w:rPr>
            <w:rStyle w:val="Link"/>
          </w:rPr>
          <w:t xml:space="preserve">rgn_labels.csv</w:t>
        </w:r>
      </w:hyperlink>
      <w:r>
        <w:t xml:space="preserve">.</w:t>
      </w:r>
    </w:p>
    <w:p>
      <w:pPr>
        <w:pStyle w:val="Heading3"/>
      </w:pPr>
      <w:bookmarkStart w:id="375" w:name="naming-data-layers"/>
      <w:bookmarkEnd w:id="375"/>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w:t>
      </w:r>
      <w:r>
        <w:rPr>
          <w:i/>
        </w:rPr>
        <w:t xml:space="preserve">').</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376" w:name="b.-description-files-to-accompany-each-data-layer"/>
      <w:bookmarkEnd w:id="376"/>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089"/>
          <w:ilvl w:val="0"/>
        </w:numPr>
      </w:pPr>
      <w:r>
        <w:t xml:space="preserve">Filename of the data layer</w:t>
      </w:r>
    </w:p>
    <w:p>
      <w:pPr>
        <w:pStyle w:val="Compact"/>
        <w:numPr>
          <w:numId w:val="1089"/>
          <w:ilvl w:val="0"/>
        </w:numPr>
      </w:pPr>
      <w:r>
        <w:t xml:space="preserve">Identify the target for this data layer: goal, sub-goal, pressures, or resilience</w:t>
      </w:r>
    </w:p>
    <w:p>
      <w:pPr>
        <w:pStyle w:val="Compact"/>
        <w:numPr>
          <w:numId w:val="1089"/>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089"/>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089"/>
          <w:ilvl w:val="0"/>
        </w:numPr>
      </w:pPr>
      <w:r>
        <w:t xml:space="preserve">Long description of the data layer that includes:</w:t>
      </w:r>
    </w:p>
    <w:p>
      <w:pPr>
        <w:pStyle w:val="Compact"/>
        <w:numPr>
          <w:numId w:val="1090"/>
          <w:ilvl w:val="0"/>
        </w:numPr>
      </w:pPr>
      <w:r>
        <w:t xml:space="preserve">any data manipulation that has occurred, how to interpret it, and why (e.g. rescaling from 0-1)</w:t>
      </w:r>
    </w:p>
    <w:p>
      <w:pPr>
        <w:pStyle w:val="Compact"/>
        <w:numPr>
          <w:numId w:val="1090"/>
          <w:ilvl w:val="0"/>
        </w:numPr>
      </w:pPr>
      <w:r>
        <w:t xml:space="preserve">any further data manipulation required, how to interpret it, and why</w:t>
      </w:r>
    </w:p>
    <w:p>
      <w:pPr>
        <w:pStyle w:val="Compact"/>
        <w:numPr>
          <w:numId w:val="1091"/>
          <w:ilvl w:val="0"/>
        </w:numPr>
      </w:pPr>
      <w:r>
        <w:t xml:space="preserve">The data source:</w:t>
      </w:r>
    </w:p>
    <w:p>
      <w:pPr>
        <w:pStyle w:val="Compact"/>
        <w:numPr>
          <w:numId w:val="1092"/>
          <w:ilvl w:val="0"/>
        </w:numPr>
      </w:pPr>
      <w:r>
        <w:t xml:space="preserve">the institution that collected the original data</w:t>
      </w:r>
    </w:p>
    <w:p>
      <w:pPr>
        <w:pStyle w:val="Compact"/>
        <w:numPr>
          <w:numId w:val="1092"/>
          <w:ilvl w:val="0"/>
        </w:numPr>
      </w:pPr>
      <w:r>
        <w:t xml:space="preserve">the institution providing the data (if different from the original)</w:t>
      </w:r>
    </w:p>
    <w:p>
      <w:pPr>
        <w:pStyle w:val="Compact"/>
        <w:numPr>
          <w:numId w:val="1092"/>
          <w:ilvl w:val="0"/>
        </w:numPr>
      </w:pPr>
      <w:r>
        <w:t xml:space="preserve">the year it was accessed</w:t>
      </w:r>
    </w:p>
    <w:p>
      <w:pPr>
        <w:pStyle w:val="Compact"/>
        <w:numPr>
          <w:numId w:val="1092"/>
          <w:ilvl w:val="0"/>
        </w:numPr>
      </w:pPr>
      <w:r>
        <w:t xml:space="preserve">the URL or publication reference</w:t>
      </w:r>
    </w:p>
    <w:p>
      <w:pPr>
        <w:pStyle w:val="Compact"/>
        <w:numPr>
          <w:numId w:val="1093"/>
          <w:ilvl w:val="0"/>
        </w:numPr>
      </w:pPr>
      <w:r>
        <w:t xml:space="preserve">The years of data available</w:t>
      </w:r>
    </w:p>
    <w:p>
      <w:pPr>
        <w:pStyle w:val="Compact"/>
        <w:numPr>
          <w:numId w:val="1093"/>
          <w:ilvl w:val="0"/>
        </w:numPr>
      </w:pPr>
      <w:r>
        <w:t xml:space="preserve">The units of data</w:t>
      </w:r>
    </w:p>
    <w:p>
      <w:pPr>
        <w:pStyle w:val="Compact"/>
        <w:numPr>
          <w:numId w:val="1093"/>
          <w:ilvl w:val="0"/>
        </w:numPr>
      </w:pPr>
      <w:r>
        <w:t xml:space="preserve">Any other observations or explanations about the data</w:t>
      </w:r>
    </w:p>
    <w:p>
      <w:pPr>
        <w:pStyle w:val="Heading2"/>
      </w:pPr>
      <w:bookmarkStart w:id="377" w:name="pressures-and-resilience-1"/>
      <w:bookmarkEnd w:id="377"/>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378" w:name="pressures"/>
      <w:bookmarkEnd w:id="378"/>
      <w:r>
        <w:t xml:space="preserve">Pressures</w:t>
      </w:r>
    </w:p>
    <w:p>
      <w:r>
        <w:t xml:space="preserve">Several pressures layers are based on 1km2 resolution spatial files that we can extract for regional studies. These layers are:</w:t>
      </w:r>
    </w:p>
    <w:p>
      <w:pPr>
        <w:pStyle w:val="Compact"/>
        <w:numPr>
          <w:numId w:val="1094"/>
          <w:ilvl w:val="0"/>
        </w:numPr>
      </w:pPr>
      <w:r>
        <w:t xml:space="preserve">ocean acidification (cc_acid)</w:t>
      </w:r>
    </w:p>
    <w:p>
      <w:pPr>
        <w:pStyle w:val="Compact"/>
        <w:numPr>
          <w:numId w:val="1094"/>
          <w:ilvl w:val="0"/>
        </w:numPr>
      </w:pPr>
      <w:r>
        <w:t xml:space="preserve">sea level rise (cc_slr)</w:t>
      </w:r>
    </w:p>
    <w:p>
      <w:pPr>
        <w:pStyle w:val="Compact"/>
        <w:numPr>
          <w:numId w:val="1094"/>
          <w:ilvl w:val="0"/>
        </w:numPr>
      </w:pPr>
      <w:r>
        <w:t xml:space="preserve">sea surface temperature (cc_sst)</w:t>
      </w:r>
    </w:p>
    <w:p>
      <w:pPr>
        <w:pStyle w:val="Compact"/>
        <w:numPr>
          <w:numId w:val="1094"/>
          <w:ilvl w:val="0"/>
        </w:numPr>
      </w:pPr>
      <w:r>
        <w:t xml:space="preserve">ultra violet radiation (cc_uv)</w:t>
      </w:r>
    </w:p>
    <w:p>
      <w:pPr>
        <w:pStyle w:val="Compact"/>
        <w:numPr>
          <w:numId w:val="1094"/>
          <w:ilvl w:val="0"/>
        </w:numPr>
      </w:pPr>
      <w:r>
        <w:t xml:space="preserve">nutrient pollution (po_nutrients)</w:t>
      </w:r>
    </w:p>
    <w:p>
      <w:pPr>
        <w:pStyle w:val="Compact"/>
        <w:numPr>
          <w:numId w:val="1094"/>
          <w:ilvl w:val="0"/>
        </w:numPr>
      </w:pPr>
      <w:r>
        <w:t xml:space="preserve">chemical pollution (po_chemicals)</w:t>
      </w:r>
    </w:p>
    <w:p>
      <w:pPr>
        <w:pStyle w:val="Heading3"/>
      </w:pPr>
      <w:bookmarkStart w:id="379" w:name="resilience-1"/>
      <w:bookmarkEnd w:id="379"/>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380" w:name="appendix-3-instructions-for-preparing-model-descriptions"/>
      <w:bookmarkEnd w:id="380"/>
      <w:r>
        <w:t xml:space="preserve">Appendix 3: Instructions for preparing model descriptions</w:t>
      </w:r>
    </w:p>
    <w:p>
      <w:r>
        <w:t xml:space="preserve">This document explains what information are needed from the goal keepers in order to calculate the goal scores and update the WebApp. An example is provided for each step of the instructions.</w:t>
      </w:r>
    </w:p>
    <w:p>
      <w:pPr>
        <w:pStyle w:val="Compact"/>
        <w:numPr>
          <w:numId w:val="1095"/>
          <w:ilvl w:val="0"/>
        </w:numPr>
      </w:pPr>
      <w:r>
        <w:rPr>
          <w:b/>
        </w:rPr>
        <w:t xml:space="preserve">Goal model equation:</w:t>
      </w:r>
    </w:p>
    <w:p>
      <w:r>
        <w:t xml:space="preserve">X_cw=∜(a</w:t>
      </w:r>
      <w:r>
        <w:rPr>
          <w:i/>
        </w:rPr>
        <w:t xml:space="preserve">u</w:t>
      </w:r>
      <w:r>
        <w:t xml:space="preserve">l*d)</w:t>
      </w:r>
    </w:p>
    <w:p>
      <w:pPr>
        <w:pStyle w:val="Compact"/>
        <w:numPr>
          <w:numId w:val="1096"/>
          <w:ilvl w:val="0"/>
        </w:numPr>
      </w:pPr>
      <w:r>
        <w:rPr>
          <w:b/>
        </w:rPr>
        <w:t xml:space="preserve">Explanation of each variable</w:t>
      </w:r>
      <w:r>
        <w:t xml:space="preserve">:</w:t>
      </w:r>
    </w:p>
    <w:p>
      <w:r>
        <w:t xml:space="preserve">The Status of this goal (XCW) is calculated as the geometric mean of four components where a = the number of people without access to sanitation (i.e., coastal population times % without access to improved sanitation) rescaled to the global maximum, u = 1 – (nutrient input), l = 1 – (chemical input), and d = 1 – (marine debris input). The intensity or input values for each sub-component come from the data sources listed in the separate data description files.</w:t>
      </w:r>
    </w:p>
    <w:p>
      <w:r>
        <w:t xml:space="preserve">Xcw = clean waters score.</w:t>
      </w:r>
    </w:p>
    <w:p>
      <w:r>
        <w:t xml:space="preserve">a = access to sanitation, by country. Access to improved sanitation as a proxy for pathogen pollution.</w:t>
      </w:r>
    </w:p>
    <w:p>
      <w:r>
        <w:t xml:space="preserve">u = 1 – (nutrient input, by country). Ocean nutrient pollution.</w:t>
      </w:r>
    </w:p>
    <w:p>
      <w:r>
        <w:t xml:space="preserve">l = 1 – (chemical input, by country). Ocean-based chemical pollution.</w:t>
      </w:r>
    </w:p>
    <w:p>
      <w:r>
        <w:t xml:space="preserve">d = 1 – (marine debris input, by country). Trash pollution.</w:t>
      </w:r>
    </w:p>
    <w:p>
      <w:pPr>
        <w:pStyle w:val="Compact"/>
        <w:numPr>
          <w:numId w:val="1097"/>
          <w:ilvl w:val="0"/>
        </w:numPr>
      </w:pPr>
      <w:r>
        <w:rPr>
          <w:b/>
        </w:rPr>
        <w:t xml:space="preserve">Data layer name for each variable</w:t>
      </w:r>
      <w:r>
        <w:t xml:space="preserve">:</w:t>
      </w:r>
    </w:p>
    <w:p>
      <w:pPr>
        <w:pStyle w:val="Compact"/>
        <w:numPr>
          <w:numId w:val="1098"/>
          <w:ilvl w:val="0"/>
        </w:numPr>
      </w:pPr>
      <w:r>
        <w:t xml:space="preserve">access to sanitation = 'po_pathogens'</w:t>
      </w:r>
    </w:p>
    <w:p>
      <w:pPr>
        <w:pStyle w:val="Compact"/>
        <w:numPr>
          <w:numId w:val="1098"/>
          <w:ilvl w:val="0"/>
        </w:numPr>
      </w:pPr>
      <w:r>
        <w:t xml:space="preserve">nutrient input = 'po_nutrients'</w:t>
      </w:r>
    </w:p>
    <w:p>
      <w:pPr>
        <w:pStyle w:val="Compact"/>
        <w:numPr>
          <w:numId w:val="1098"/>
          <w:ilvl w:val="0"/>
        </w:numPr>
      </w:pPr>
      <w:r>
        <w:t xml:space="preserve">chemical input = 'po_chemicals'</w:t>
      </w:r>
    </w:p>
    <w:p>
      <w:pPr>
        <w:pStyle w:val="Compact"/>
        <w:numPr>
          <w:numId w:val="1098"/>
          <w:ilvl w:val="0"/>
        </w:numPr>
      </w:pPr>
      <w:r>
        <w:t xml:space="preserve">marine debris input = 'po_trash'</w:t>
      </w:r>
    </w:p>
    <w:p>
      <w:pPr>
        <w:pStyle w:val="Compact"/>
        <w:numPr>
          <w:numId w:val="1099"/>
          <w:ilvl w:val="0"/>
        </w:numPr>
      </w:pPr>
      <w:r>
        <w:rPr>
          <w:b/>
        </w:rPr>
        <w:t xml:space="preserve">Written description of goal model. This should include some or all of the following: (a) why the goal models were changed (or not changed); (b) why some data were included and other data weren't; (c) any data limitations that also limited the model; (d) what data would ideally be available and how that could improve the model; (e) describe the 'ideal approach' for the goal, which may or may not be possible due to data availability</w:t>
      </w:r>
    </w:p>
    <w:p>
      <w:r>
        <w:t xml:space="preserve">This goal measures the degree to which coastal waters are free of contaminants. This is the final score that is the geometric mean of the four clean waters variables of pathogens (a), nutrients (u), chemicals (l), and trash (d). This is the same model used in the Halpern et al. (2013) global assessment because it was the most robust based on the available data. Data are not disaggregated data at the sub-country and instead here represent the national value applied across provinces.</w:t>
      </w:r>
    </w:p>
    <w:p>
      <w:r>
        <w:t xml:space="preserve">We used a geometric mean, as is commonly done for water quality indices, because a very bad score for any one sub-component would pollute the waters sufficiently to make people feel the waters were ‘too dirty’ to enjoy for recreational or aesthetic purposes.</w:t>
      </w:r>
    </w:p>
    <w:p>
      <w:r>
        <w:t xml:space="preserve">Currently the model relies on a number of proxies, such as trends in access to improved sanitation as a proxy for pathogen pollution trend. Ideal data would consist of direct measurements of pathogen levels from monitoring stations at a sub-country level in a time-series. In the future as data become available from new monitoring efforts we will include them in this model.</w:t>
      </w:r>
    </w:p>
    <w:p>
      <w:pPr>
        <w:pStyle w:val="Compact"/>
        <w:numPr>
          <w:numId w:val="1100"/>
          <w:ilvl w:val="0"/>
        </w:numPr>
      </w:pPr>
      <w:r>
        <w:rPr>
          <w:b/>
        </w:rPr>
        <w:t xml:space="preserve">List of pressures that negatively affect the status of the goal and the corresponding weight of the incidence of the pressure on the goal/subgoal</w:t>
      </w:r>
      <w:r>
        <w:t xml:space="preserve">:</w:t>
      </w:r>
    </w:p>
    <w:tbl>
      <w:tblPr>
        <w:tblStyle w:val="TableNormal"/>
        <w:tblW w:type="pct" w:w="0.0"/>
      </w:tblPr>
      <w:tblGrid/>
      <w:tr>
        <w:tc>
          <w:tcPr>
            <w:tcBorders>
              <w:bottom w:val="single"/>
            </w:tcBorders>
            <w:vAlign w:val="bottom"/>
          </w:tcPr>
          <w:p>
            <w:pPr>
              <w:pStyle w:val="Compact"/>
              <w:jc w:val="left"/>
            </w:pPr>
            <w:r>
              <w:t xml:space="preserve">Pressure</w:t>
            </w:r>
          </w:p>
        </w:tc>
        <w:tc>
          <w:tcPr>
            <w:tcBorders>
              <w:bottom w:val="single"/>
            </w:tcBorders>
            <w:vAlign w:val="bottom"/>
          </w:tcPr>
          <w:p>
            <w:pPr>
              <w:pStyle w:val="Compact"/>
              <w:jc w:val="left"/>
            </w:pPr>
            <w:r>
              <w:t xml:space="preserve">Weight</w:t>
            </w:r>
          </w:p>
        </w:tc>
      </w:tr>
      <w:tr>
        <w:tc>
          <w:p>
            <w:pPr>
              <w:pStyle w:val="Compact"/>
              <w:jc w:val="left"/>
            </w:pPr>
            <w:r>
              <w:t xml:space="preserve">po_chemicals_3nm</w:t>
            </w:r>
          </w:p>
        </w:tc>
        <w:tc>
          <w:p>
            <w:pPr>
              <w:pStyle w:val="Compact"/>
              <w:jc w:val="left"/>
            </w:pPr>
            <w:r>
              <w:t xml:space="preserve">3</w:t>
            </w:r>
          </w:p>
        </w:tc>
      </w:tr>
      <w:tr>
        <w:tc>
          <w:p>
            <w:pPr>
              <w:pStyle w:val="Compact"/>
              <w:jc w:val="left"/>
            </w:pPr>
            <w:r>
              <w:t xml:space="preserve">po_pathogens</w:t>
            </w:r>
          </w:p>
        </w:tc>
        <w:tc>
          <w:p>
            <w:pPr>
              <w:pStyle w:val="Compact"/>
              <w:jc w:val="left"/>
            </w:pPr>
            <w:r>
              <w:t xml:space="preserve">3</w:t>
            </w:r>
          </w:p>
        </w:tc>
      </w:tr>
      <w:tr>
        <w:tc>
          <w:p>
            <w:pPr>
              <w:pStyle w:val="Compact"/>
              <w:jc w:val="left"/>
            </w:pPr>
            <w:r>
              <w:t xml:space="preserve">po_nutrients_3nm</w:t>
            </w:r>
          </w:p>
        </w:tc>
        <w:tc>
          <w:p>
            <w:pPr>
              <w:pStyle w:val="Compact"/>
              <w:jc w:val="left"/>
            </w:pPr>
            <w:r>
              <w:t xml:space="preserve">3</w:t>
            </w:r>
          </w:p>
        </w:tc>
      </w:tr>
      <w:tr>
        <w:tc>
          <w:p>
            <w:pPr>
              <w:pStyle w:val="Compact"/>
              <w:jc w:val="left"/>
            </w:pPr>
            <w:r>
              <w:t xml:space="preserve">po_trash</w:t>
            </w:r>
          </w:p>
        </w:tc>
        <w:tc>
          <w:p>
            <w:pPr>
              <w:pStyle w:val="Compact"/>
              <w:jc w:val="left"/>
            </w:pPr>
            <w:r>
              <w:t xml:space="preserve">3</w:t>
            </w:r>
          </w:p>
        </w:tc>
      </w:tr>
      <w:tr>
        <w:tc>
          <w:p>
            <w:pPr>
              <w:pStyle w:val="Compact"/>
              <w:jc w:val="left"/>
            </w:pPr>
            <w:r>
              <w:t xml:space="preserve">ss_wgi</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Compact"/>
        <w:numPr>
          <w:numId w:val="1101"/>
          <w:ilvl w:val="0"/>
        </w:numPr>
      </w:pPr>
      <w:r>
        <w:rPr>
          <w:b/>
        </w:rPr>
        <w:t xml:space="preserve">List of resilience measures that positively affect the status of the goal</w:t>
      </w:r>
      <w:r>
        <w:t xml:space="preserve">:</w:t>
      </w:r>
    </w:p>
    <w:tbl>
      <w:tblPr>
        <w:tblStyle w:val="TableNormal"/>
        <w:tblW w:type="pct" w:w="0.0"/>
      </w:tblPr>
      <w:tblGrid/>
      <w:tr>
        <w:tc>
          <w:tcPr>
            <w:tcBorders>
              <w:bottom w:val="single"/>
            </w:tcBorders>
            <w:vAlign w:val="bottom"/>
          </w:tcPr>
          <w:p>
            <w:pPr>
              <w:pStyle w:val="Compact"/>
              <w:jc w:val="left"/>
            </w:pPr>
            <w:r>
              <w:t xml:space="preserve">Resilience</w:t>
            </w:r>
          </w:p>
        </w:tc>
        <w:tc>
          <w:tcPr>
            <w:tcBorders>
              <w:bottom w:val="single"/>
            </w:tcBorders>
            <w:vAlign w:val="bottom"/>
          </w:tcPr>
          <w:p>
            <w:pPr>
              <w:pStyle w:val="Compact"/>
              <w:jc w:val="left"/>
            </w:pPr>
            <w:r>
              <w:t xml:space="preserve">Weight</w:t>
            </w:r>
          </w:p>
        </w:tc>
      </w:tr>
      <w:tr>
        <w:tc>
          <w:p>
            <w:pPr>
              <w:pStyle w:val="Compact"/>
              <w:jc w:val="left"/>
            </w:pPr>
            <w:r>
              <w:t xml:space="preserve">CBD Water</w:t>
            </w:r>
          </w:p>
        </w:tc>
        <w:tc>
          <w:p>
            <w:pPr>
              <w:pStyle w:val="Compact"/>
              <w:jc w:val="left"/>
            </w:pPr>
            <w:r>
              <w:t xml:space="preserve">1</w:t>
            </w:r>
          </w:p>
        </w:tc>
      </w:tr>
      <w:tr>
        <w:tc>
          <w:p>
            <w:pPr>
              <w:pStyle w:val="Compact"/>
              <w:jc w:val="left"/>
            </w:pPr>
            <w:r>
              <w:t xml:space="preserve">World Governance Indicators</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Heading1"/>
      </w:pPr>
      <w:bookmarkStart w:id="381" w:name="appendix-4-develop-a-record-keeping-spreadsheet"/>
      <w:bookmarkEnd w:id="381"/>
      <w:r>
        <w:t xml:space="preserve">Appendix 4: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334000" cy="400050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3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385" w:name="appendix-5-r-tutorials-for-ohi"/>
      <w:bookmarkEnd w:id="385"/>
      <w:r>
        <w:t xml:space="preserve">Appendix 5: 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386" w:name="r-very-basics"/>
      <w:bookmarkEnd w:id="386"/>
      <w:r>
        <w:t xml:space="preserve">R Very Basics:</w:t>
      </w:r>
    </w:p>
    <w:p>
      <w:pPr>
        <w:pStyle w:val="Compact"/>
        <w:numPr>
          <w:numId w:val="1102"/>
          <w:ilvl w:val="0"/>
        </w:numPr>
      </w:pPr>
      <w:r>
        <w:t xml:space="preserve">Have you already downloaded and installed</w:t>
      </w:r>
      <w:r>
        <w:t xml:space="preserve"> </w:t>
      </w:r>
      <w:hyperlink r:id="rId387">
        <w:r>
          <w:rPr>
            <w:rStyle w:val="Link"/>
          </w:rPr>
          <w:t xml:space="preserve">R</w:t>
        </w:r>
      </w:hyperlink>
      <w:r>
        <w:t xml:space="preserve">?</w:t>
      </w:r>
    </w:p>
    <w:p>
      <w:pPr>
        <w:pStyle w:val="Compact"/>
        <w:numPr>
          <w:numId w:val="1102"/>
          <w:ilvl w:val="0"/>
        </w:numPr>
      </w:pPr>
      <w:r>
        <w:t xml:space="preserve">Have you already downloaded and installed</w:t>
      </w:r>
      <w:r>
        <w:t xml:space="preserve"> </w:t>
      </w:r>
      <w:hyperlink r:id="rId388">
        <w:r>
          <w:rPr>
            <w:rStyle w:val="Link"/>
          </w:rPr>
          <w:t xml:space="preserve">RStudio</w:t>
        </w:r>
      </w:hyperlink>
      <w:r>
        <w:t xml:space="preserve">?</w:t>
      </w:r>
    </w:p>
    <w:p>
      <w:pPr>
        <w:pStyle w:val="Compact"/>
        <w:numPr>
          <w:numId w:val="1102"/>
          <w:ilvl w:val="0"/>
        </w:numPr>
      </w:pPr>
      <w:r>
        <w:t xml:space="preserve">Have you walked through the excellent interactive tutorials from</w:t>
      </w:r>
      <w:r>
        <w:t xml:space="preserve"> </w:t>
      </w:r>
      <w:hyperlink r:id="rId389">
        <w:r>
          <w:rPr>
            <w:rStyle w:val="Link"/>
          </w:rPr>
          <w:t xml:space="preserve">swirl</w:t>
        </w:r>
      </w:hyperlink>
      <w:r>
        <w:t xml:space="preserve">?</w:t>
      </w:r>
    </w:p>
    <w:p>
      <w:pPr>
        <w:pStyle w:val="Heading3"/>
      </w:pPr>
      <w:bookmarkStart w:id="390" w:name="tidyr-functions"/>
      <w:bookmarkEnd w:id="390"/>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391">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24">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391">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392">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24">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389">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393">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394" w:name="tidyrgather"/>
      <w:bookmarkEnd w:id="394"/>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103"/>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104"/>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334000" cy="2683880"/>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397"/>
                    <a:stretch>
                      <a:fillRect/>
                    </a:stretch>
                  </pic:blipFill>
                  <pic:spPr bwMode="auto">
                    <a:xfrm>
                      <a:off x="0" y="0"/>
                      <a:ext cx="5334000" cy="2683880"/>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398" w:name="dplyr-functions"/>
      <w:bookmarkEnd w:id="398"/>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399">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105"/>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105"/>
          <w:ilvl w:val="0"/>
        </w:numPr>
      </w:pPr>
      <w:r>
        <w:rPr>
          <w:rStyle w:val="VerbatimChar"/>
        </w:rPr>
        <w:t xml:space="preserve">dplyr::select()</w:t>
      </w:r>
      <w:r>
        <w:t xml:space="preserve">: selects variables to be retained or dropped from dataset</w:t>
      </w:r>
    </w:p>
    <w:p>
      <w:pPr>
        <w:pStyle w:val="Compact"/>
        <w:numPr>
          <w:numId w:val="1105"/>
          <w:ilvl w:val="0"/>
        </w:numPr>
      </w:pPr>
      <w:r>
        <w:rPr>
          <w:rStyle w:val="VerbatimChar"/>
        </w:rPr>
        <w:t xml:space="preserve">dplyr::filter()</w:t>
      </w:r>
      <w:r>
        <w:t xml:space="preserve">: filters data set by specified criteria</w:t>
      </w:r>
    </w:p>
    <w:p>
      <w:pPr>
        <w:pStyle w:val="Compact"/>
        <w:numPr>
          <w:numId w:val="1105"/>
          <w:ilvl w:val="0"/>
        </w:numPr>
      </w:pPr>
      <w:r>
        <w:rPr>
          <w:rStyle w:val="VerbatimChar"/>
        </w:rPr>
        <w:t xml:space="preserve">dplyr::arrange()</w:t>
      </w:r>
      <w:r>
        <w:t xml:space="preserve">: sorts dataset by specified variables</w:t>
      </w:r>
    </w:p>
    <w:p>
      <w:pPr>
        <w:pStyle w:val="Compact"/>
        <w:numPr>
          <w:numId w:val="1105"/>
          <w:ilvl w:val="0"/>
        </w:numPr>
      </w:pPr>
      <w:r>
        <w:rPr>
          <w:rStyle w:val="VerbatimChar"/>
        </w:rPr>
        <w:t xml:space="preserve">dplyr::mutate()</w:t>
      </w:r>
      <w:r>
        <w:t xml:space="preserve">: adds variables or modifies existing variables</w:t>
      </w:r>
    </w:p>
    <w:p>
      <w:pPr>
        <w:pStyle w:val="Compact"/>
        <w:numPr>
          <w:numId w:val="1105"/>
          <w:ilvl w:val="0"/>
        </w:numPr>
      </w:pPr>
      <w:r>
        <w:rPr>
          <w:rStyle w:val="VerbatimChar"/>
        </w:rPr>
        <w:t xml:space="preserve">dplyr::summarize()</w:t>
      </w:r>
      <w:r>
        <w:t xml:space="preserve">: uses analysis functions (sum, mean, etc) to summarize/aggregate specified variables</w:t>
      </w:r>
    </w:p>
    <w:p>
      <w:pPr>
        <w:pStyle w:val="Compact"/>
        <w:numPr>
          <w:numId w:val="1105"/>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106"/>
          <w:ilvl w:val="0"/>
        </w:numPr>
      </w:pPr>
      <w:hyperlink r:id="rId399">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106"/>
          <w:ilvl w:val="0"/>
        </w:numPr>
      </w:pPr>
      <w:hyperlink r:id="rId209">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106"/>
          <w:ilvl w:val="0"/>
        </w:numPr>
      </w:pPr>
      <w:hyperlink r:id="rId400">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106"/>
          <w:ilvl w:val="0"/>
        </w:numPr>
      </w:pPr>
      <w:hyperlink r:id="rId389">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106"/>
          <w:ilvl w:val="0"/>
        </w:numPr>
      </w:pPr>
      <w:hyperlink r:id="rId393">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401" w:name="operator"/>
      <w:bookmarkEnd w:id="401"/>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400">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402" w:name="dplyrselect"/>
      <w:bookmarkEnd w:id="402"/>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334000" cy="1496846"/>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405"/>
                    <a:stretch>
                      <a:fillRect/>
                    </a:stretch>
                  </pic:blipFill>
                  <pic:spPr bwMode="auto">
                    <a:xfrm>
                      <a:off x="0" y="0"/>
                      <a:ext cx="5334000" cy="1496846"/>
                    </a:xfrm>
                    <a:prstGeom prst="rect">
                      <a:avLst/>
                    </a:prstGeom>
                    <a:noFill/>
                    <a:ln w="9525">
                      <a:noFill/>
                      <a:headEnd/>
                      <a:tailEnd/>
                    </a:ln>
                  </pic:spPr>
                </pic:pic>
              </a:graphicData>
            </a:graphic>
          </wp:inline>
        </w:drawing>
      </w:r>
    </w:p>
    <w:p>
      <w:pPr>
        <w:pStyle w:val="Heading4"/>
      </w:pPr>
      <w:bookmarkStart w:id="406" w:name="dplyrfilter"/>
      <w:bookmarkEnd w:id="406"/>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407" w:name="dplyrarrange"/>
      <w:bookmarkEnd w:id="407"/>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408" w:name="dplyrmutate"/>
      <w:bookmarkEnd w:id="408"/>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107"/>
          <w:ilvl w:val="0"/>
        </w:numPr>
      </w:pPr>
      <w:r>
        <w:t xml:space="preserve">Remove the 'X' from the 'year' values.</w:t>
      </w:r>
    </w:p>
    <w:p>
      <w:pPr>
        <w:pStyle w:val="Compact"/>
        <w:numPr>
          <w:numId w:val="1107"/>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107"/>
          <w:ilvl w:val="0"/>
        </w:numPr>
      </w:pPr>
      <w:r>
        <w:t xml:space="preserve">Convert these text fields into numeric fields so they can be analyzed properly.</w:t>
      </w:r>
    </w:p>
    <w:p>
      <w:r>
        <w:drawing>
          <wp:inline>
            <wp:extent cx="5334000" cy="111600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411"/>
                    <a:stretch>
                      <a:fillRect/>
                    </a:stretch>
                  </pic:blipFill>
                  <pic:spPr bwMode="auto">
                    <a:xfrm>
                      <a:off x="0" y="0"/>
                      <a:ext cx="5334000" cy="111600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412" w:name="dplyrsummarize-or-summarise"/>
      <w:bookmarkEnd w:id="412"/>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108"/>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108"/>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413" w:name="dplyrgroup_by"/>
      <w:bookmarkEnd w:id="413"/>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109"/>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109"/>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109"/>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334000" cy="2033364"/>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416"/>
                    <a:stretch>
                      <a:fillRect/>
                    </a:stretch>
                  </pic:blipFill>
                  <pic:spPr bwMode="auto">
                    <a:xfrm>
                      <a:off x="0" y="0"/>
                      <a:ext cx="5334000" cy="2033364"/>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417" w:name="coding-style"/>
      <w:bookmarkEnd w:id="417"/>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110"/>
          <w:ilvl w:val="0"/>
        </w:numPr>
      </w:pPr>
      <w:r>
        <w:t xml:space="preserve">collaborative</w:t>
      </w:r>
    </w:p>
    <w:p>
      <w:pPr>
        <w:pStyle w:val="Compact"/>
        <w:numPr>
          <w:numId w:val="1110"/>
          <w:ilvl w:val="0"/>
        </w:numPr>
      </w:pPr>
      <w:r>
        <w:t xml:space="preserve">easier for others to understand and debug</w:t>
      </w:r>
    </w:p>
    <w:p>
      <w:pPr>
        <w:pStyle w:val="Compact"/>
        <w:numPr>
          <w:numId w:val="1110"/>
          <w:ilvl w:val="0"/>
        </w:numPr>
      </w:pPr>
      <w:r>
        <w:t xml:space="preserve">easier for others to update and modify</w:t>
      </w:r>
    </w:p>
    <w:p>
      <w:pPr>
        <w:pStyle w:val="Compact"/>
        <w:numPr>
          <w:numId w:val="1110"/>
          <w:ilvl w:val="0"/>
        </w:numPr>
      </w:pPr>
      <w:r>
        <w:t xml:space="preserve">easier for 'future you' to interpret what 'past you' meant when you wrote that chunk of code.</w:t>
      </w:r>
    </w:p>
    <w:p>
      <w:r>
        <w:t xml:space="preserve">Check out Hadley Wickham's</w:t>
      </w:r>
      <w:r>
        <w:t xml:space="preserve"> </w:t>
      </w:r>
      <w:hyperlink r:id="rId418">
        <w:r>
          <w:rPr>
            <w:rStyle w:val="Link"/>
          </w:rPr>
          <w:t xml:space="preserve">style guide:</w:t>
        </w:r>
      </w:hyperlink>
    </w:p>
    <w:p>
      <w:pPr>
        <w:pStyle w:val="Compact"/>
        <w:numPr>
          <w:numId w:val="1111"/>
          <w:ilvl w:val="0"/>
        </w:numPr>
      </w:pPr>
      <w:r>
        <w:t xml:space="preserve">How many of these suggestions are second-nature to you? how many are you guilty of breaking?</w:t>
      </w:r>
    </w:p>
    <w:p>
      <w:pPr>
        <w:pStyle w:val="Compact"/>
        <w:numPr>
          <w:numId w:val="1111"/>
          <w:ilvl w:val="0"/>
        </w:numPr>
      </w:pPr>
      <w:r>
        <w:t xml:space="preserve">Note that these are guidelines, not rules; non-stylish code can still work.</w:t>
      </w:r>
    </w:p>
    <w:p>
      <w:pPr>
        <w:pStyle w:val="Heading4"/>
      </w:pPr>
      <w:bookmarkStart w:id="419" w:name="best-practices-for-coding-in-ohi-assessments"/>
      <w:bookmarkEnd w:id="419"/>
      <w:r>
        <w:t xml:space="preserve">Best practices for coding in OHI assessments:</w:t>
      </w:r>
    </w:p>
    <w:p>
      <w:pPr>
        <w:pStyle w:val="Compact"/>
        <w:numPr>
          <w:numId w:val="1112"/>
          <w:ilvl w:val="0"/>
        </w:numPr>
      </w:pPr>
      <w:r>
        <w:t xml:space="preserve">use a consistent format for variable names, filenames, function names, etc.</w:t>
      </w:r>
    </w:p>
    <w:p>
      <w:pPr>
        <w:pStyle w:val="Compact"/>
        <w:numPr>
          <w:numId w:val="1113"/>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114"/>
          <w:ilvl w:val="2"/>
        </w:numPr>
      </w:pPr>
      <w:r>
        <w:t xml:space="preserve">not</w:t>
      </w:r>
      <w:r>
        <w:t xml:space="preserve"> </w:t>
      </w:r>
      <w:r>
        <w:rPr>
          <w:rStyle w:val="VerbatimChar"/>
        </w:rPr>
        <w:t xml:space="preserve">periods.in.between</w:t>
      </w:r>
    </w:p>
    <w:p>
      <w:pPr>
        <w:pStyle w:val="Compact"/>
        <w:numPr>
          <w:numId w:val="1113"/>
          <w:ilvl w:val="1"/>
        </w:numPr>
      </w:pPr>
      <w:r>
        <w:t xml:space="preserve">use names that are brief but intuitive</w:t>
      </w:r>
    </w:p>
    <w:p>
      <w:pPr>
        <w:pStyle w:val="Compact"/>
        <w:numPr>
          <w:numId w:val="1112"/>
          <w:ilvl w:val="0"/>
        </w:numPr>
      </w:pPr>
      <w:r>
        <w:t xml:space="preserve">Comment clearly for your own purposes, and for others.</w:t>
      </w:r>
    </w:p>
    <w:p>
      <w:pPr>
        <w:pStyle w:val="Compact"/>
        <w:numPr>
          <w:numId w:val="1115"/>
          <w:ilvl w:val="1"/>
        </w:numPr>
      </w:pPr>
      <w:r>
        <w:t xml:space="preserve">Comment on the purpose of each important block of code.</w:t>
      </w:r>
    </w:p>
    <w:p>
      <w:pPr>
        <w:pStyle w:val="Compact"/>
        <w:numPr>
          <w:numId w:val="1115"/>
          <w:ilvl w:val="1"/>
        </w:numPr>
      </w:pPr>
      <w:r>
        <w:t xml:space="preserve">Comment on the reasoning behind any unusual lines of code, for example an odd function call that gets around a problem.</w:t>
      </w:r>
    </w:p>
    <w:p>
      <w:pPr>
        <w:pStyle w:val="Compact"/>
        <w:numPr>
          <w:numId w:val="1112"/>
          <w:ilvl w:val="0"/>
        </w:numPr>
      </w:pPr>
      <w:r>
        <w:t xml:space="preserve">Take advantage of R Studio section labels functionality:</w:t>
      </w:r>
    </w:p>
    <w:p>
      <w:pPr>
        <w:pStyle w:val="Compact"/>
        <w:numPr>
          <w:numId w:val="1116"/>
          <w:ilvl w:val="1"/>
        </w:numPr>
      </w:pPr>
      <w:r>
        <w:t xml:space="preserve">If a comment line ends with four or more -, =, or # signs, R Studio recognizes it as a new section.</w:t>
      </w:r>
    </w:p>
    <w:p>
      <w:pPr>
        <w:pStyle w:val="Compact"/>
        <w:numPr>
          <w:numId w:val="1116"/>
          <w:ilvl w:val="1"/>
        </w:numPr>
      </w:pPr>
      <w:r>
        <w:t xml:space="preserve">Text within the comment becomes the section name, accessible in the drop-down menu in the bottom left of the RStudio script window.</w:t>
      </w:r>
    </w:p>
    <w:p>
      <w:pPr>
        <w:pStyle w:val="Compact"/>
        <w:numPr>
          <w:numId w:val="1112"/>
          <w:ilvl w:val="0"/>
        </w:numPr>
      </w:pPr>
      <w:r>
        <w:t xml:space="preserve">use &lt;- to assign values to variables (not necessary, but preferred)</w:t>
      </w:r>
    </w:p>
    <w:p>
      <w:pPr>
        <w:pStyle w:val="Compact"/>
        <w:numPr>
          <w:numId w:val="1112"/>
          <w:ilvl w:val="0"/>
        </w:numPr>
      </w:pPr>
      <w:r>
        <w:t xml:space="preserve">use %&gt;% to create intuitive chains of related functions</w:t>
      </w:r>
    </w:p>
    <w:p>
      <w:pPr>
        <w:pStyle w:val="Compact"/>
        <w:numPr>
          <w:numId w:val="1117"/>
          <w:ilvl w:val="1"/>
        </w:numPr>
      </w:pPr>
      <w:r>
        <w:t xml:space="preserve">one function per line</w:t>
      </w:r>
    </w:p>
    <w:p>
      <w:pPr>
        <w:pStyle w:val="Compact"/>
        <w:numPr>
          <w:numId w:val="1117"/>
          <w:ilvl w:val="1"/>
        </w:numPr>
      </w:pPr>
      <w:r>
        <w:t xml:space="preserve">break long function calls into separate lines (e.g. multiple mutated variables)</w:t>
      </w:r>
    </w:p>
    <w:p>
      <w:pPr>
        <w:pStyle w:val="Compact"/>
        <w:numPr>
          <w:numId w:val="1112"/>
          <w:ilvl w:val="0"/>
        </w:numPr>
      </w:pPr>
      <w:r>
        <w:t xml:space="preserve">use proper spacing and formatting for legibility</w:t>
      </w:r>
    </w:p>
    <w:p>
      <w:pPr>
        <w:pStyle w:val="Compact"/>
        <w:numPr>
          <w:numId w:val="1118"/>
          <w:ilvl w:val="1"/>
        </w:numPr>
      </w:pPr>
      <w:r>
        <w:t xml:space="preserve">don't crowd the code - use spaces between math operators and after commas</w:t>
      </w:r>
    </w:p>
    <w:p>
      <w:pPr>
        <w:pStyle w:val="Compact"/>
        <w:numPr>
          <w:numId w:val="1118"/>
          <w:ilvl w:val="1"/>
        </w:numPr>
      </w:pPr>
      <w:r>
        <w:t xml:space="preserve">use indents to indicate nested or sequential/chained code</w:t>
      </w:r>
    </w:p>
    <w:p>
      <w:pPr>
        <w:pStyle w:val="Compact"/>
        <w:numPr>
          <w:numId w:val="1118"/>
          <w:ilvl w:val="1"/>
        </w:numPr>
      </w:pPr>
      <w:r>
        <w:t xml:space="preserve">break sequences or long function calls into separate lines logically - e.g. one function call per line</w:t>
      </w:r>
    </w:p>
    <w:p>
      <w:pPr>
        <w:pStyle w:val="Compact"/>
        <w:numPr>
          <w:numId w:val="1112"/>
          <w:ilvl w:val="0"/>
        </w:numPr>
      </w:pPr>
      <w:r>
        <w:t xml:space="preserve">use functions to add intuitive names to chunks of code</w:t>
      </w:r>
    </w:p>
    <w:p>
      <w:pPr>
        <w:pStyle w:val="Compact"/>
        <w:numPr>
          <w:numId w:val="1112"/>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119"/>
          <w:ilvl w:val="1"/>
        </w:numPr>
      </w:pPr>
      <w:r>
        <w:t xml:space="preserve">clean up unused columns using</w:t>
      </w:r>
      <w:r>
        <w:t xml:space="preserve"> </w:t>
      </w:r>
      <w:r>
        <w:rPr>
          <w:rStyle w:val="VerbatimChar"/>
        </w:rPr>
        <w:t xml:space="preserve">select(-colname)</w:t>
      </w:r>
    </w:p>
    <w:p>
      <w:pPr>
        <w:pStyle w:val="Compact"/>
        <w:numPr>
          <w:numId w:val="1112"/>
          <w:ilvl w:val="0"/>
        </w:numPr>
      </w:pPr>
      <w:r>
        <w:t xml:space="preserve">if you are working on an older script, spend a few extra minutes to update it according to these best practices</w:t>
      </w:r>
    </w:p>
    <w:p>
      <w:pPr>
        <w:pStyle w:val="Compact"/>
        <w:numPr>
          <w:numId w:val="1120"/>
          <w:ilvl w:val="1"/>
        </w:numPr>
      </w:pPr>
      <w:r>
        <w:t xml:space="preserve">technical debt - you can do it quickly or you can do it right. Time saved now may cost you or someone else more time later.</w:t>
      </w:r>
    </w:p>
    <w:p>
      <w:pPr>
        <w:pStyle w:val="Heading4"/>
      </w:pPr>
      <w:bookmarkStart w:id="420" w:name="writing-functions"/>
      <w:bookmarkEnd w:id="420"/>
      <w:r>
        <w:t xml:space="preserve">Writing functions</w:t>
      </w:r>
    </w:p>
    <w:p>
      <w:hyperlink r:id="rId421">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422" w:name="directories-and-files"/>
      <w:bookmarkEnd w:id="422"/>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423" w:name="appendix-6-frequently-asked-questions-faqs"/>
      <w:bookmarkEnd w:id="423"/>
      <w:r>
        <w:t xml:space="preserve">Appendix 6: 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2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25" w:name="overall"/>
      <w:bookmarkEnd w:id="425"/>
      <w:r>
        <w:t xml:space="preserve">Overall</w:t>
      </w:r>
    </w:p>
    <w:p>
      <w:pPr>
        <w:pStyle w:val="Heading2"/>
      </w:pPr>
      <w:bookmarkStart w:id="426" w:name="conceptual"/>
      <w:bookmarkEnd w:id="426"/>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21"/>
          <w:ilvl w:val="0"/>
        </w:numPr>
      </w:pPr>
      <w:r>
        <w:t xml:space="preserve">Scenario studies. The OHI framework is flexible so that you can change the weights and see how scores change</w:t>
      </w:r>
    </w:p>
    <w:p>
      <w:pPr>
        <w:pStyle w:val="Compact"/>
        <w:numPr>
          <w:numId w:val="1121"/>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22"/>
          <w:ilvl w:val="0"/>
        </w:numPr>
      </w:pPr>
      <w:r>
        <w:t xml:space="preserve">The United Nation. Many countries follow UN leads.</w:t>
      </w:r>
    </w:p>
    <w:p>
      <w:pPr>
        <w:pStyle w:val="Compact"/>
        <w:numPr>
          <w:numId w:val="1122"/>
          <w:ilvl w:val="0"/>
        </w:numPr>
      </w:pPr>
      <w:r>
        <w:t xml:space="preserve">World Bank and The Nature Conservancy, who has good research on economics, and is interested in incorportating OHI in their monitoring systems that are already in place.</w:t>
      </w:r>
    </w:p>
    <w:p>
      <w:pPr>
        <w:pStyle w:val="Compact"/>
        <w:numPr>
          <w:numId w:val="1122"/>
          <w:ilvl w:val="0"/>
        </w:numPr>
      </w:pPr>
      <w:r>
        <w:t xml:space="preserve">World Wildlife Fund, who is interested in using OHI in all of their 14 global sites.</w:t>
      </w:r>
    </w:p>
    <w:p>
      <w:pPr>
        <w:pStyle w:val="Compact"/>
        <w:numPr>
          <w:numId w:val="1122"/>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27" w:name="timing-and-resources"/>
      <w:bookmarkEnd w:id="427"/>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28" w:name="structure"/>
      <w:bookmarkEnd w:id="428"/>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29" w:name="reference-points"/>
      <w:bookmarkEnd w:id="429"/>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30" w:name="appropriate-data-layers"/>
      <w:bookmarkEnd w:id="430"/>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31" w:name="food-provision-1"/>
      <w:bookmarkEnd w:id="431"/>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32" w:name="livelihoods-economies"/>
      <w:bookmarkEnd w:id="432"/>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33" w:name="tourism-recreation"/>
      <w:bookmarkEnd w:id="433"/>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34" w:name="natural-products-1"/>
      <w:bookmarkEnd w:id="434"/>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35" w:name="species"/>
      <w:bookmarkEnd w:id="435"/>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36" w:name="sense-of-place-1"/>
      <w:bookmarkEnd w:id="436"/>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37" w:name="pressures-1"/>
      <w:bookmarkEnd w:id="437"/>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ecb608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84e8ce8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3efc835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82eb77d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7feec01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3bb6559b"/>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ea916d9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ea74910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c2e4103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27ea623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e93adf6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30ae8b0c"/>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4c21b941"/>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44f25879"/>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fea6f15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c511e65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1"/>
  </w:num>
  <w:num w:numId="1045">
    <w:abstractNumId w:val="991"/>
  </w:num>
  <w:num w:numId="1046">
    <w:abstractNumId w:val="991"/>
  </w:num>
  <w:num w:numId="10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2">
    <w:abstractNumId w:val="991"/>
  </w:num>
  <w:num w:numId="10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8">
    <w:abstractNumId w:val="991"/>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6" Target="media/rId25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75" Target="media/rId275.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223" Target="media/rId22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255" Target="media/rId255.png" /><Relationship Type="http://schemas.openxmlformats.org/officeDocument/2006/relationships/image" Id="rId224" Target="media/rId224.png" /><Relationship Type="http://schemas.openxmlformats.org/officeDocument/2006/relationships/image" Id="rId235" Target="media/rId235.png" /><Relationship Type="http://schemas.openxmlformats.org/officeDocument/2006/relationships/image" Id="rId99" Target="media/rId99.png" /><Relationship Type="http://schemas.openxmlformats.org/officeDocument/2006/relationships/image" Id="rId83" Target="media/rId83.png" /><Relationship Type="http://schemas.openxmlformats.org/officeDocument/2006/relationships/image" Id="rId126" Target="media/rId126.png" /><Relationship Type="http://schemas.openxmlformats.org/officeDocument/2006/relationships/image" Id="rId259" Target="media/rId259.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132" Target="media/rId132.png" /><Relationship Type="http://schemas.openxmlformats.org/officeDocument/2006/relationships/image" Id="rId300" Target="media/rId300.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22" Target="media/rId222.png" /><Relationship Type="http://schemas.openxmlformats.org/officeDocument/2006/relationships/image" Id="rId201" Target="media/rId201.png" /><Relationship Type="http://schemas.openxmlformats.org/officeDocument/2006/relationships/image" Id="rId271" Target="media/rId271.png" /><Relationship Type="http://schemas.openxmlformats.org/officeDocument/2006/relationships/image" Id="rId115" Target="media/rId115.png" /><Relationship Type="http://schemas.openxmlformats.org/officeDocument/2006/relationships/image" Id="rId149" Target="media/rId149.png" /><Relationship Type="http://schemas.openxmlformats.org/officeDocument/2006/relationships/image" Id="rId270" Target="media/rId270.png" /><Relationship Type="http://schemas.openxmlformats.org/officeDocument/2006/relationships/image" Id="rId320" Target="media/rId320.png" /><Relationship Type="http://schemas.openxmlformats.org/officeDocument/2006/relationships/image" Id="rId179" Target="media/rId179.png" /><Relationship Type="http://schemas.openxmlformats.org/officeDocument/2006/relationships/image" Id="rId292" Target="media/rId292.png" /><Relationship Type="http://schemas.openxmlformats.org/officeDocument/2006/relationships/image" Id="rId168" Target="media/rId168.png" /><Relationship Type="http://schemas.openxmlformats.org/officeDocument/2006/relationships/image" Id="rId280" Target="media/rId280.png" /><Relationship Type="http://schemas.openxmlformats.org/officeDocument/2006/relationships/image" Id="rId248" Target="media/rId248.png" /><Relationship Type="http://schemas.openxmlformats.org/officeDocument/2006/relationships/image" Id="rId295" Target="media/rId295.png" /><Relationship Type="http://schemas.openxmlformats.org/officeDocument/2006/relationships/image" Id="rId75" Target="media/rId75.png" /><Relationship Type="http://schemas.openxmlformats.org/officeDocument/2006/relationships/image" Id="rId405" Target="media/rId405.png" /><Relationship Type="http://schemas.openxmlformats.org/officeDocument/2006/relationships/image" Id="rId92" Target="media/rId92.png" /><Relationship Type="http://schemas.openxmlformats.org/officeDocument/2006/relationships/image" Id="rId216" Target="media/rId216.png" /><Relationship Type="http://schemas.openxmlformats.org/officeDocument/2006/relationships/image" Id="rId299" Target="media/rId299.png" /><Relationship Type="http://schemas.openxmlformats.org/officeDocument/2006/relationships/image" Id="rId44" Target="media/rId44.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384" Target="media/rId384.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64" Target="media/rId164.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289" Target="media/rId289.png" /><Relationship Type="http://schemas.openxmlformats.org/officeDocument/2006/relationships/image" Id="rId148" Target="media/rId148.png" /><Relationship Type="http://schemas.openxmlformats.org/officeDocument/2006/relationships/image" Id="rId397" Target="media/rId397.png" /><Relationship Type="http://schemas.openxmlformats.org/officeDocument/2006/relationships/image" Id="rId253" Target="media/rId253.png" /><Relationship Type="http://schemas.openxmlformats.org/officeDocument/2006/relationships/image" Id="rId80" Target="media/rId80.png" /><Relationship Type="http://schemas.openxmlformats.org/officeDocument/2006/relationships/image" Id="rId158" Target="media/rId158.png" /><Relationship Type="http://schemas.openxmlformats.org/officeDocument/2006/relationships/image" Id="rId244" Target="media/rId244.png" /><Relationship Type="http://schemas.openxmlformats.org/officeDocument/2006/relationships/image" Id="rId189" Target="media/rId189.png" /><Relationship Type="http://schemas.openxmlformats.org/officeDocument/2006/relationships/image" Id="rId61" Target="media/rId61.png" /><Relationship Type="http://schemas.openxmlformats.org/officeDocument/2006/relationships/image" Id="rId267" Target="media/rId267.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416" Target="media/rId416.png" /><Relationship Type="http://schemas.openxmlformats.org/officeDocument/2006/relationships/image" Id="rId219" Target="media/rId219.png" /><Relationship Type="http://schemas.openxmlformats.org/officeDocument/2006/relationships/image" Id="rId304" Target="media/rId304.png" /><Relationship Type="http://schemas.openxmlformats.org/officeDocument/2006/relationships/image" Id="rId183" Target="media/rId183.png" /><Relationship Type="http://schemas.openxmlformats.org/officeDocument/2006/relationships/hyperlink" Id="rId326" Target="http://aquamaps.org/" TargetMode="External" /><Relationship Type="http://schemas.openxmlformats.org/officeDocument/2006/relationships/hyperlink" Id="rId328" Target="http://arxiv.org/ftp/arxiv/papers/1412/1412.0722.pdf" TargetMode="External" /><Relationship Type="http://schemas.openxmlformats.org/officeDocument/2006/relationships/hyperlink" Id="rId399" Target="http://blog.rstudio.org/2014/01/17/introducing-dplyr/" TargetMode="External" /><Relationship Type="http://schemas.openxmlformats.org/officeDocument/2006/relationships/hyperlink" Id="rId124" Target="http://blog.rstudio.org/2014/07/22/introducing-tidyr/" TargetMode="External" /><Relationship Type="http://schemas.openxmlformats.org/officeDocument/2006/relationships/hyperlink" Id="rId159" Target="http://cran.r-project.org/" TargetMode="External" /><Relationship Type="http://schemas.openxmlformats.org/officeDocument/2006/relationships/hyperlink" Id="rId392" Target="http://cran.r-project.org/web/packages/tidyr/vignettes/tidy-data.html" TargetMode="External" /><Relationship Type="http://schemas.openxmlformats.org/officeDocument/2006/relationships/hyperlink" Id="rId209" Target="http://cran.rstudio.com/web/packages/dplyr/vignettes/introduction.html" TargetMode="External" /><Relationship Type="http://schemas.openxmlformats.org/officeDocument/2006/relationships/hyperlink" Id="rId40" Target="http://en.wikipedia.org/wiki/Shapefile" TargetMode="External" /><Relationship Type="http://schemas.openxmlformats.org/officeDocument/2006/relationships/hyperlink" Id="rId283" Target="http://gadm.org" TargetMode="External" /><Relationship Type="http://schemas.openxmlformats.org/officeDocument/2006/relationships/hyperlink" Id="rId245" Target="http://git-scm.com/download/mac" TargetMode="External" /><Relationship Type="http://schemas.openxmlformats.org/officeDocument/2006/relationships/hyperlink" Id="rId143" Target="http://git-scm.com/downloads" TargetMode="External" /><Relationship Type="http://schemas.openxmlformats.org/officeDocument/2006/relationships/hyperlink" Id="rId140" Target="http://github.com" TargetMode="External" /><Relationship Type="http://schemas.openxmlformats.org/officeDocument/2006/relationships/hyperlink" Id="rId363" Target="http://govindicators.org" TargetMode="External" /><Relationship Type="http://schemas.openxmlformats.org/officeDocument/2006/relationships/hyperlink" Id="rId421" Target="http://nicercode.github.io/guides/functions/" TargetMode="External" /><Relationship Type="http://schemas.openxmlformats.org/officeDocument/2006/relationships/hyperlink" Id="rId277" Target="http://ohi-science.org/ecu" TargetMode="External" /><Relationship Type="http://schemas.openxmlformats.org/officeDocument/2006/relationships/hyperlink" Id="rId41" Target="http://ohi-science.org/pages/create_regions.html" TargetMode="External" /><Relationship Type="http://schemas.openxmlformats.org/officeDocument/2006/relationships/hyperlink" Id="rId135" Target="http://r-pkgs.had.co.nz/git.html" TargetMode="External" /><Relationship Type="http://schemas.openxmlformats.org/officeDocument/2006/relationships/hyperlink" Id="rId418" Target="http://r-pkgs.had.co.nz/style.html" TargetMode="External" /><Relationship Type="http://schemas.openxmlformats.org/officeDocument/2006/relationships/hyperlink" Id="rId400" Target="http://seananderson.ca/2014/09/13/dplyr-intro.html" TargetMode="External" /><Relationship Type="http://schemas.openxmlformats.org/officeDocument/2006/relationships/hyperlink" Id="rId173" Target="http://shiny.rstudio.com/" TargetMode="External" /><Relationship Type="http://schemas.openxmlformats.org/officeDocument/2006/relationships/hyperlink" Id="rId313" Target="http://shiny.rstudio.com/articles/rmarkdown.html" TargetMode="External" /><Relationship Type="http://schemas.openxmlformats.org/officeDocument/2006/relationships/hyperlink" Id="rId389" Target="http://swirlstats.com/students.html" TargetMode="External" /><Relationship Type="http://schemas.openxmlformats.org/officeDocument/2006/relationships/hyperlink" Id="rId391" Target="http://vita.had.co.nz/papers/tidy-data.html" TargetMode="External" /><Relationship Type="http://schemas.openxmlformats.org/officeDocument/2006/relationships/hyperlink" Id="rId238" Target="http://www.fao.org/docrep/019/i3491e/i3491e.pdf" TargetMode="External" /><Relationship Type="http://schemas.openxmlformats.org/officeDocument/2006/relationships/hyperlink" Id="rId336" Target="http://www.fao.org/fishery/statistics/en" TargetMode="External" /><Relationship Type="http://schemas.openxmlformats.org/officeDocument/2006/relationships/hyperlink" Id="rId23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5" Target="http://www.iucnredlist.org/technical-documents/spatial-data" TargetMode="External" /><Relationship Type="http://schemas.openxmlformats.org/officeDocument/2006/relationships/hyperlink" Id="rId282" Target="http://www.marineregions.org" TargetMode="External" /><Relationship Type="http://schemas.openxmlformats.org/officeDocument/2006/relationships/hyperlink" Id="rId424" Target="http://www.oceanhealthindex.org/About/FAQ/" TargetMode="External" /><Relationship Type="http://schemas.openxmlformats.org/officeDocument/2006/relationships/hyperlink" Id="rId387" Target="http://www.r-project.org/" TargetMode="External" /><Relationship Type="http://schemas.openxmlformats.org/officeDocument/2006/relationships/hyperlink" Id="rId388" Target="http://www.rstudio.com/" TargetMode="External" /><Relationship Type="http://schemas.openxmlformats.org/officeDocument/2006/relationships/hyperlink" Id="rId125" Target="http://www.rstudio.com/resources/cheatsheets/" TargetMode="External" /><Relationship Type="http://schemas.openxmlformats.org/officeDocument/2006/relationships/hyperlink" Id="rId136" Target="http://www.rstudio.com/resources/webinars/" TargetMode="External" /><Relationship Type="http://schemas.openxmlformats.org/officeDocument/2006/relationships/hyperlink" Id="rId393" Target="http://www.rstudio.com/wp-content/uploads/2015/02/data-wrangling-cheatsheet.pdf" TargetMode="External" /><Relationship Type="http://schemas.openxmlformats.org/officeDocument/2006/relationships/hyperlink" Id="rId355" Target="http://www.sciencemag.org/content/319/5865/948.abstract" TargetMode="External" /><Relationship Type="http://schemas.openxmlformats.org/officeDocument/2006/relationships/hyperlink" Id="rId335" Target="http://www.seaaroundus.org" TargetMode="External" /><Relationship Type="http://schemas.openxmlformats.org/officeDocument/2006/relationships/hyperlink" Id="rId142" Target="http://www.wandisco.com/git/download" TargetMode="External" /><Relationship Type="http://schemas.openxmlformats.org/officeDocument/2006/relationships/hyperlink" Id="rId145" Target="https://developer.apple.com/xcode/" TargetMode="External" /><Relationship Type="http://schemas.openxmlformats.org/officeDocument/2006/relationships/hyperlink" Id="rId312" Target="https://en.wikibooks.org/wiki/LaTeX/Mathematics" TargetMode="External" /><Relationship Type="http://schemas.openxmlformats.org/officeDocument/2006/relationships/hyperlink" Id="rId39" Target="https://en.wikipedia.org/wiki/Geographic_information_system" TargetMode="External" /><Relationship Type="http://schemas.openxmlformats.org/officeDocument/2006/relationships/hyperlink" Id="rId372" Target="https://github.com/OHI-Science/chn/blob/draft/subcountry2014/layers/ao_access_gl2014.csv" TargetMode="External" /><Relationship Type="http://schemas.openxmlformats.org/officeDocument/2006/relationships/hyperlink" Id="rId373" Target="https://github.com/OHI-Science/chn/blob/draft/subcountry2014/layers/rgn_labels.csv" TargetMode="External" /><Relationship Type="http://schemas.openxmlformats.org/officeDocument/2006/relationships/hyperlink" Id="rId249" Target="https://github.com/OHI-Science/ohiprep/wiki/Setup#git_identity" TargetMode="External" /><Relationship Type="http://schemas.openxmlformats.org/officeDocument/2006/relationships/hyperlink" Id="rId250" Target="https://help.github.com/articles/caching-your-github-password-in-git/" TargetMode="External" /><Relationship Type="http://schemas.openxmlformats.org/officeDocument/2006/relationships/hyperlink" Id="rId257" Target="https://help.github.com/articles/generating-ssh-keys/#step-4-add-your-ssh-key-to-your-account" TargetMode="External" /><Relationship Type="http://schemas.openxmlformats.org/officeDocument/2006/relationships/hyperlink" Id="rId137" Target="https://help.github.com/articles/good-resources-for-learning-git-and-github/" TargetMode="External" /><Relationship Type="http://schemas.openxmlformats.org/officeDocument/2006/relationships/hyperlink" Id="rId374" Target="https://ohi-science.org/chn/regions" TargetMode="External" /><Relationship Type="http://schemas.openxmlformats.org/officeDocument/2006/relationships/hyperlink" Id="rId160" Target="https://www.rstudio.com/" TargetMode="External" /><Relationship Type="http://schemas.openxmlformats.org/officeDocument/2006/relationships/hyperlink" Id="rId174" Target="https://www.shinyapps.io/" TargetMode="External" /><Relationship Type="http://schemas.openxmlformats.org/officeDocument/2006/relationships/hyperlink" Id="rId154" Target="mailto:ohi-science@nceas.ucsb.edu*" TargetMode="External" /><Relationship Type="http://schemas.openxmlformats.org/officeDocument/2006/relationships/hyperlink" Id="rId330" Target="www.naturalcapitalproject.org" TargetMode="External" /><Relationship Type="http://schemas.openxmlformats.org/officeDocument/2006/relationships/hyperlink" Id="rId350" Target="www.protectedplanet.net/" TargetMode="External" /><Relationship Type="http://schemas.openxmlformats.org/officeDocument/2006/relationships/hyperlink" Id="rId151"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26" Target="http://aquamaps.org/" TargetMode="External" /><Relationship Type="http://schemas.openxmlformats.org/officeDocument/2006/relationships/hyperlink" Id="rId328" Target="http://arxiv.org/ftp/arxiv/papers/1412/1412.0722.pdf" TargetMode="External" /><Relationship Type="http://schemas.openxmlformats.org/officeDocument/2006/relationships/hyperlink" Id="rId399" Target="http://blog.rstudio.org/2014/01/17/introducing-dplyr/" TargetMode="External" /><Relationship Type="http://schemas.openxmlformats.org/officeDocument/2006/relationships/hyperlink" Id="rId124" Target="http://blog.rstudio.org/2014/07/22/introducing-tidyr/" TargetMode="External" /><Relationship Type="http://schemas.openxmlformats.org/officeDocument/2006/relationships/hyperlink" Id="rId159" Target="http://cran.r-project.org/" TargetMode="External" /><Relationship Type="http://schemas.openxmlformats.org/officeDocument/2006/relationships/hyperlink" Id="rId392" Target="http://cran.r-project.org/web/packages/tidyr/vignettes/tidy-data.html" TargetMode="External" /><Relationship Type="http://schemas.openxmlformats.org/officeDocument/2006/relationships/hyperlink" Id="rId209" Target="http://cran.rstudio.com/web/packages/dplyr/vignettes/introduction.html" TargetMode="External" /><Relationship Type="http://schemas.openxmlformats.org/officeDocument/2006/relationships/hyperlink" Id="rId40" Target="http://en.wikipedia.org/wiki/Shapefile" TargetMode="External" /><Relationship Type="http://schemas.openxmlformats.org/officeDocument/2006/relationships/hyperlink" Id="rId283" Target="http://gadm.org" TargetMode="External" /><Relationship Type="http://schemas.openxmlformats.org/officeDocument/2006/relationships/hyperlink" Id="rId245" Target="http://git-scm.com/download/mac" TargetMode="External" /><Relationship Type="http://schemas.openxmlformats.org/officeDocument/2006/relationships/hyperlink" Id="rId143" Target="http://git-scm.com/downloads" TargetMode="External" /><Relationship Type="http://schemas.openxmlformats.org/officeDocument/2006/relationships/hyperlink" Id="rId140" Target="http://github.com" TargetMode="External" /><Relationship Type="http://schemas.openxmlformats.org/officeDocument/2006/relationships/hyperlink" Id="rId363" Target="http://govindicators.org" TargetMode="External" /><Relationship Type="http://schemas.openxmlformats.org/officeDocument/2006/relationships/hyperlink" Id="rId421" Target="http://nicercode.github.io/guides/functions/" TargetMode="External" /><Relationship Type="http://schemas.openxmlformats.org/officeDocument/2006/relationships/hyperlink" Id="rId277" Target="http://ohi-science.org/ecu" TargetMode="External" /><Relationship Type="http://schemas.openxmlformats.org/officeDocument/2006/relationships/hyperlink" Id="rId41" Target="http://ohi-science.org/pages/create_regions.html" TargetMode="External" /><Relationship Type="http://schemas.openxmlformats.org/officeDocument/2006/relationships/hyperlink" Id="rId135" Target="http://r-pkgs.had.co.nz/git.html" TargetMode="External" /><Relationship Type="http://schemas.openxmlformats.org/officeDocument/2006/relationships/hyperlink" Id="rId418" Target="http://r-pkgs.had.co.nz/style.html" TargetMode="External" /><Relationship Type="http://schemas.openxmlformats.org/officeDocument/2006/relationships/hyperlink" Id="rId400" Target="http://seananderson.ca/2014/09/13/dplyr-intro.html" TargetMode="External" /><Relationship Type="http://schemas.openxmlformats.org/officeDocument/2006/relationships/hyperlink" Id="rId173" Target="http://shiny.rstudio.com/" TargetMode="External" /><Relationship Type="http://schemas.openxmlformats.org/officeDocument/2006/relationships/hyperlink" Id="rId313" Target="http://shiny.rstudio.com/articles/rmarkdown.html" TargetMode="External" /><Relationship Type="http://schemas.openxmlformats.org/officeDocument/2006/relationships/hyperlink" Id="rId389" Target="http://swirlstats.com/students.html" TargetMode="External" /><Relationship Type="http://schemas.openxmlformats.org/officeDocument/2006/relationships/hyperlink" Id="rId391" Target="http://vita.had.co.nz/papers/tidy-data.html" TargetMode="External" /><Relationship Type="http://schemas.openxmlformats.org/officeDocument/2006/relationships/hyperlink" Id="rId238" Target="http://www.fao.org/docrep/019/i3491e/i3491e.pdf" TargetMode="External" /><Relationship Type="http://schemas.openxmlformats.org/officeDocument/2006/relationships/hyperlink" Id="rId336" Target="http://www.fao.org/fishery/statistics/en" TargetMode="External" /><Relationship Type="http://schemas.openxmlformats.org/officeDocument/2006/relationships/hyperlink" Id="rId23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5" Target="http://www.iucnredlist.org/technical-documents/spatial-data" TargetMode="External" /><Relationship Type="http://schemas.openxmlformats.org/officeDocument/2006/relationships/hyperlink" Id="rId282" Target="http://www.marineregions.org" TargetMode="External" /><Relationship Type="http://schemas.openxmlformats.org/officeDocument/2006/relationships/hyperlink" Id="rId424" Target="http://www.oceanhealthindex.org/About/FAQ/" TargetMode="External" /><Relationship Type="http://schemas.openxmlformats.org/officeDocument/2006/relationships/hyperlink" Id="rId387" Target="http://www.r-project.org/" TargetMode="External" /><Relationship Type="http://schemas.openxmlformats.org/officeDocument/2006/relationships/hyperlink" Id="rId388" Target="http://www.rstudio.com/" TargetMode="External" /><Relationship Type="http://schemas.openxmlformats.org/officeDocument/2006/relationships/hyperlink" Id="rId125" Target="http://www.rstudio.com/resources/cheatsheets/" TargetMode="External" /><Relationship Type="http://schemas.openxmlformats.org/officeDocument/2006/relationships/hyperlink" Id="rId136" Target="http://www.rstudio.com/resources/webinars/" TargetMode="External" /><Relationship Type="http://schemas.openxmlformats.org/officeDocument/2006/relationships/hyperlink" Id="rId393" Target="http://www.rstudio.com/wp-content/uploads/2015/02/data-wrangling-cheatsheet.pdf" TargetMode="External" /><Relationship Type="http://schemas.openxmlformats.org/officeDocument/2006/relationships/hyperlink" Id="rId355" Target="http://www.sciencemag.org/content/319/5865/948.abstract" TargetMode="External" /><Relationship Type="http://schemas.openxmlformats.org/officeDocument/2006/relationships/hyperlink" Id="rId335" Target="http://www.seaaroundus.org" TargetMode="External" /><Relationship Type="http://schemas.openxmlformats.org/officeDocument/2006/relationships/hyperlink" Id="rId142" Target="http://www.wandisco.com/git/download" TargetMode="External" /><Relationship Type="http://schemas.openxmlformats.org/officeDocument/2006/relationships/hyperlink" Id="rId145" Target="https://developer.apple.com/xcode/" TargetMode="External" /><Relationship Type="http://schemas.openxmlformats.org/officeDocument/2006/relationships/hyperlink" Id="rId312" Target="https://en.wikibooks.org/wiki/LaTeX/Mathematics" TargetMode="External" /><Relationship Type="http://schemas.openxmlformats.org/officeDocument/2006/relationships/hyperlink" Id="rId39" Target="https://en.wikipedia.org/wiki/Geographic_information_system" TargetMode="External" /><Relationship Type="http://schemas.openxmlformats.org/officeDocument/2006/relationships/hyperlink" Id="rId372" Target="https://github.com/OHI-Science/chn/blob/draft/subcountry2014/layers/ao_access_gl2014.csv" TargetMode="External" /><Relationship Type="http://schemas.openxmlformats.org/officeDocument/2006/relationships/hyperlink" Id="rId373" Target="https://github.com/OHI-Science/chn/blob/draft/subcountry2014/layers/rgn_labels.csv" TargetMode="External" /><Relationship Type="http://schemas.openxmlformats.org/officeDocument/2006/relationships/hyperlink" Id="rId249" Target="https://github.com/OHI-Science/ohiprep/wiki/Setup#git_identity" TargetMode="External" /><Relationship Type="http://schemas.openxmlformats.org/officeDocument/2006/relationships/hyperlink" Id="rId250" Target="https://help.github.com/articles/caching-your-github-password-in-git/" TargetMode="External" /><Relationship Type="http://schemas.openxmlformats.org/officeDocument/2006/relationships/hyperlink" Id="rId257" Target="https://help.github.com/articles/generating-ssh-keys/#step-4-add-your-ssh-key-to-your-account" TargetMode="External" /><Relationship Type="http://schemas.openxmlformats.org/officeDocument/2006/relationships/hyperlink" Id="rId137" Target="https://help.github.com/articles/good-resources-for-learning-git-and-github/" TargetMode="External" /><Relationship Type="http://schemas.openxmlformats.org/officeDocument/2006/relationships/hyperlink" Id="rId374" Target="https://ohi-science.org/chn/regions" TargetMode="External" /><Relationship Type="http://schemas.openxmlformats.org/officeDocument/2006/relationships/hyperlink" Id="rId160" Target="https://www.rstudio.com/" TargetMode="External" /><Relationship Type="http://schemas.openxmlformats.org/officeDocument/2006/relationships/hyperlink" Id="rId174" Target="https://www.shinyapps.io/" TargetMode="External" /><Relationship Type="http://schemas.openxmlformats.org/officeDocument/2006/relationships/hyperlink" Id="rId154" Target="mailto:ohi-science@nceas.ucsb.edu*" TargetMode="External" /><Relationship Type="http://schemas.openxmlformats.org/officeDocument/2006/relationships/hyperlink" Id="rId330" Target="www.naturalcapitalproject.org" TargetMode="External" /><Relationship Type="http://schemas.openxmlformats.org/officeDocument/2006/relationships/hyperlink" Id="rId350" Target="www.protectedplanet.net/" TargetMode="External" /><Relationship Type="http://schemas.openxmlformats.org/officeDocument/2006/relationships/hyperlink" Id="rId151"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